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556" w:rsidRPr="00EB2EFF" w:rsidRDefault="00277556" w:rsidP="00AE5C72">
      <w:pPr>
        <w:jc w:val="center"/>
        <w:rPr>
          <w:b/>
          <w:sz w:val="22"/>
          <w:szCs w:val="22"/>
        </w:rPr>
      </w:pPr>
      <w:r w:rsidRPr="00EB2EFF">
        <w:rPr>
          <w:b/>
          <w:sz w:val="22"/>
          <w:szCs w:val="22"/>
        </w:rPr>
        <w:t>ДОГОВОР №</w:t>
      </w:r>
      <w:r w:rsidR="006A5748" w:rsidRPr="00EB2EFF">
        <w:rPr>
          <w:b/>
          <w:sz w:val="22"/>
          <w:szCs w:val="22"/>
        </w:rPr>
        <w:fldChar w:fldCharType="begin"/>
      </w:r>
      <w:r w:rsidR="006A5748" w:rsidRPr="00EB2EFF">
        <w:rPr>
          <w:b/>
          <w:sz w:val="22"/>
          <w:szCs w:val="22"/>
        </w:rPr>
        <w:instrText xml:space="preserve"> DOCVARIABLE  НомерДоговора  \* MERGEFORMAT </w:instrText>
      </w:r>
      <w:r w:rsidR="006A5748" w:rsidRPr="00EB2EFF">
        <w:rPr>
          <w:b/>
          <w:sz w:val="22"/>
          <w:szCs w:val="22"/>
        </w:rPr>
        <w:fldChar w:fldCharType="separate"/>
      </w:r>
      <w:r w:rsidR="00FC1799">
        <w:rPr>
          <w:b/>
          <w:sz w:val="22"/>
          <w:szCs w:val="22"/>
        </w:rPr>
        <w:t xml:space="preserve"> _________</w:t>
      </w:r>
      <w:r w:rsidR="00BA5C70">
        <w:rPr>
          <w:b/>
          <w:sz w:val="22"/>
          <w:szCs w:val="22"/>
        </w:rPr>
        <w:t xml:space="preserve"> КГО</w:t>
      </w:r>
      <w:r w:rsidR="00820887">
        <w:rPr>
          <w:b/>
          <w:sz w:val="22"/>
          <w:szCs w:val="22"/>
        </w:rPr>
        <w:t>/ИП</w:t>
      </w:r>
      <w:r w:rsidR="006A5748" w:rsidRPr="00EB2EFF">
        <w:rPr>
          <w:b/>
          <w:sz w:val="22"/>
          <w:szCs w:val="22"/>
        </w:rPr>
        <w:fldChar w:fldCharType="end"/>
      </w:r>
      <w:r w:rsidRPr="00EB2EFF">
        <w:rPr>
          <w:b/>
          <w:sz w:val="22"/>
          <w:szCs w:val="22"/>
        </w:rPr>
        <w:t xml:space="preserve"> </w:t>
      </w:r>
    </w:p>
    <w:p w:rsidR="009273D3" w:rsidRDefault="009273D3" w:rsidP="00AE5C72">
      <w:pPr>
        <w:jc w:val="center"/>
        <w:rPr>
          <w:b/>
        </w:rPr>
      </w:pPr>
    </w:p>
    <w:p w:rsidR="009273D3" w:rsidRPr="00EB2EFF" w:rsidRDefault="009273D3" w:rsidP="00AE5C72">
      <w:pPr>
        <w:jc w:val="center"/>
        <w:rPr>
          <w:sz w:val="22"/>
          <w:szCs w:val="22"/>
        </w:rPr>
      </w:pPr>
      <w:r w:rsidRPr="00EB2EFF">
        <w:rPr>
          <w:sz w:val="22"/>
          <w:szCs w:val="22"/>
        </w:rPr>
        <w:t xml:space="preserve">на вывоз </w:t>
      </w:r>
      <w:r w:rsidR="00F065DF">
        <w:rPr>
          <w:sz w:val="22"/>
          <w:szCs w:val="22"/>
        </w:rPr>
        <w:t xml:space="preserve">строительных </w:t>
      </w:r>
      <w:r w:rsidRPr="00EB2EFF">
        <w:rPr>
          <w:sz w:val="22"/>
          <w:szCs w:val="22"/>
        </w:rPr>
        <w:t>отходов</w:t>
      </w:r>
    </w:p>
    <w:p w:rsidR="00277556" w:rsidRPr="00EB2EFF" w:rsidRDefault="00277556" w:rsidP="00B01FA4">
      <w:pPr>
        <w:tabs>
          <w:tab w:val="left" w:pos="5220"/>
        </w:tabs>
        <w:rPr>
          <w:sz w:val="22"/>
          <w:szCs w:val="22"/>
        </w:rPr>
      </w:pPr>
      <w:r w:rsidRPr="00EB2EFF">
        <w:rPr>
          <w:sz w:val="22"/>
          <w:szCs w:val="22"/>
        </w:rPr>
        <w:t>г. Москва</w:t>
      </w:r>
      <w:r w:rsidR="00363917" w:rsidRPr="00EB2EFF">
        <w:rPr>
          <w:sz w:val="22"/>
          <w:szCs w:val="22"/>
        </w:rPr>
        <w:t xml:space="preserve"> </w:t>
      </w:r>
      <w:r w:rsidR="00ED6416" w:rsidRPr="00EB2EFF">
        <w:rPr>
          <w:sz w:val="22"/>
          <w:szCs w:val="22"/>
        </w:rPr>
        <w:t xml:space="preserve"> </w:t>
      </w:r>
      <w:r w:rsidR="00B01FA4" w:rsidRPr="00EB2EFF">
        <w:rPr>
          <w:sz w:val="22"/>
          <w:szCs w:val="22"/>
        </w:rPr>
        <w:t xml:space="preserve">      </w:t>
      </w:r>
      <w:r w:rsidR="00ED6416" w:rsidRPr="00EB2EFF">
        <w:rPr>
          <w:sz w:val="22"/>
          <w:szCs w:val="22"/>
        </w:rPr>
        <w:t xml:space="preserve">  </w:t>
      </w:r>
      <w:r w:rsidR="00B01FA4" w:rsidRPr="00EB2EFF">
        <w:rPr>
          <w:sz w:val="22"/>
          <w:szCs w:val="22"/>
        </w:rPr>
        <w:t xml:space="preserve">                            </w:t>
      </w:r>
      <w:r w:rsidR="00ED6416" w:rsidRPr="00EB2EFF">
        <w:rPr>
          <w:sz w:val="22"/>
          <w:szCs w:val="22"/>
        </w:rPr>
        <w:t xml:space="preserve">           </w:t>
      </w:r>
      <w:r w:rsidR="000A7137" w:rsidRPr="00EB2EFF">
        <w:rPr>
          <w:sz w:val="22"/>
          <w:szCs w:val="22"/>
        </w:rPr>
        <w:t xml:space="preserve">                                             </w:t>
      </w:r>
      <w:r w:rsidR="00196992" w:rsidRPr="00EB2EFF">
        <w:rPr>
          <w:sz w:val="22"/>
          <w:szCs w:val="22"/>
        </w:rPr>
        <w:t xml:space="preserve">                         </w:t>
      </w:r>
      <w:r w:rsidR="001D5E75" w:rsidRPr="00EB2EFF">
        <w:rPr>
          <w:sz w:val="22"/>
          <w:szCs w:val="22"/>
        </w:rPr>
        <w:t xml:space="preserve">         </w:t>
      </w:r>
      <w:r w:rsidR="00363917" w:rsidRPr="00EB2EFF">
        <w:rPr>
          <w:sz w:val="22"/>
          <w:szCs w:val="22"/>
        </w:rPr>
        <w:fldChar w:fldCharType="begin"/>
      </w:r>
      <w:r w:rsidR="00363917" w:rsidRPr="00EB2EFF">
        <w:rPr>
          <w:sz w:val="22"/>
          <w:szCs w:val="22"/>
        </w:rPr>
        <w:instrText xml:space="preserve"> DOCVARIABLE  ДатаДоговора  \* MERGEFORMAT </w:instrText>
      </w:r>
      <w:r w:rsidR="00363917" w:rsidRPr="00EB2EFF">
        <w:rPr>
          <w:sz w:val="22"/>
          <w:szCs w:val="22"/>
        </w:rPr>
        <w:fldChar w:fldCharType="separate"/>
      </w:r>
      <w:r w:rsidR="00FC1799">
        <w:rPr>
          <w:sz w:val="22"/>
          <w:szCs w:val="22"/>
        </w:rPr>
        <w:t>__________</w:t>
      </w:r>
      <w:r w:rsidR="00820887">
        <w:rPr>
          <w:sz w:val="22"/>
          <w:szCs w:val="22"/>
        </w:rPr>
        <w:t>2020 г.</w:t>
      </w:r>
      <w:r w:rsidR="00363917" w:rsidRPr="00EB2EFF">
        <w:rPr>
          <w:sz w:val="22"/>
          <w:szCs w:val="22"/>
        </w:rPr>
        <w:fldChar w:fldCharType="end"/>
      </w:r>
    </w:p>
    <w:p w:rsidR="00277556" w:rsidRPr="00EB2EFF" w:rsidRDefault="00277556" w:rsidP="00AE5C72">
      <w:pPr>
        <w:jc w:val="both"/>
        <w:rPr>
          <w:sz w:val="22"/>
          <w:szCs w:val="22"/>
        </w:rPr>
      </w:pPr>
    </w:p>
    <w:p w:rsidR="00277556" w:rsidRPr="00EB2EFF" w:rsidRDefault="005C1880" w:rsidP="00AE5C72">
      <w:pPr>
        <w:ind w:firstLine="708"/>
        <w:jc w:val="both"/>
        <w:rPr>
          <w:sz w:val="22"/>
          <w:szCs w:val="22"/>
        </w:rPr>
      </w:pPr>
      <w:r w:rsidRPr="00EB2EFF">
        <w:rPr>
          <w:b/>
          <w:bCs/>
          <w:sz w:val="22"/>
          <w:szCs w:val="22"/>
        </w:rPr>
        <w:fldChar w:fldCharType="begin"/>
      </w:r>
      <w:r w:rsidRPr="00EB2EFF">
        <w:rPr>
          <w:b/>
          <w:bCs/>
          <w:sz w:val="22"/>
          <w:szCs w:val="22"/>
        </w:rPr>
        <w:instrText xml:space="preserve"> DOCVARIABLE  ПолноеНаименованиеОрг  \* MERGEFORMAT </w:instrText>
      </w:r>
      <w:r w:rsidRPr="00EB2EFF">
        <w:rPr>
          <w:b/>
          <w:bCs/>
          <w:sz w:val="22"/>
          <w:szCs w:val="22"/>
        </w:rPr>
        <w:fldChar w:fldCharType="separate"/>
      </w:r>
      <w:r w:rsidR="00820887">
        <w:rPr>
          <w:b/>
          <w:bCs/>
          <w:sz w:val="22"/>
          <w:szCs w:val="22"/>
        </w:rPr>
        <w:t xml:space="preserve">Индивидуальный предприниматель </w:t>
      </w:r>
      <w:proofErr w:type="spellStart"/>
      <w:r w:rsidR="00820887">
        <w:rPr>
          <w:b/>
          <w:bCs/>
          <w:sz w:val="22"/>
          <w:szCs w:val="22"/>
        </w:rPr>
        <w:t>Димитрадзе</w:t>
      </w:r>
      <w:proofErr w:type="spellEnd"/>
      <w:r w:rsidR="00820887">
        <w:rPr>
          <w:b/>
          <w:bCs/>
          <w:sz w:val="22"/>
          <w:szCs w:val="22"/>
        </w:rPr>
        <w:t xml:space="preserve"> </w:t>
      </w:r>
      <w:proofErr w:type="spellStart"/>
      <w:r w:rsidR="00820887">
        <w:rPr>
          <w:b/>
          <w:bCs/>
          <w:sz w:val="22"/>
          <w:szCs w:val="22"/>
        </w:rPr>
        <w:t>Джумбер</w:t>
      </w:r>
      <w:proofErr w:type="spellEnd"/>
      <w:r w:rsidR="00820887">
        <w:rPr>
          <w:b/>
          <w:bCs/>
          <w:sz w:val="22"/>
          <w:szCs w:val="22"/>
        </w:rPr>
        <w:t xml:space="preserve"> </w:t>
      </w:r>
      <w:proofErr w:type="spellStart"/>
      <w:r w:rsidR="00820887">
        <w:rPr>
          <w:b/>
          <w:bCs/>
          <w:sz w:val="22"/>
          <w:szCs w:val="22"/>
        </w:rPr>
        <w:t>Билалович</w:t>
      </w:r>
      <w:proofErr w:type="spellEnd"/>
      <w:r w:rsidRPr="00EB2EFF">
        <w:rPr>
          <w:b/>
          <w:bCs/>
          <w:sz w:val="22"/>
          <w:szCs w:val="22"/>
        </w:rPr>
        <w:fldChar w:fldCharType="end"/>
      </w:r>
      <w:r w:rsidR="00FF70BE" w:rsidRPr="00EB2EFF">
        <w:rPr>
          <w:b/>
          <w:bCs/>
          <w:sz w:val="22"/>
          <w:szCs w:val="22"/>
        </w:rPr>
        <w:t xml:space="preserve"> </w:t>
      </w:r>
      <w:r w:rsidR="00FF70BE" w:rsidRPr="00EB2EFF">
        <w:rPr>
          <w:bCs/>
          <w:sz w:val="22"/>
          <w:szCs w:val="22"/>
        </w:rPr>
        <w:t>(</w:t>
      </w:r>
      <w:r w:rsidRPr="00EB2EFF">
        <w:rPr>
          <w:sz w:val="22"/>
          <w:szCs w:val="22"/>
        </w:rPr>
        <w:fldChar w:fldCharType="begin"/>
      </w:r>
      <w:r w:rsidRPr="00EB2EFF">
        <w:rPr>
          <w:sz w:val="22"/>
          <w:szCs w:val="22"/>
        </w:rPr>
        <w:instrText xml:space="preserve"> DOCVARIABLE  </w:instrText>
      </w:r>
      <w:r w:rsidRPr="00EB2EFF">
        <w:rPr>
          <w:b/>
          <w:sz w:val="22"/>
          <w:szCs w:val="22"/>
        </w:rPr>
        <w:instrText>КраткоеНаименованиеОрг</w:instrText>
      </w:r>
      <w:r w:rsidRPr="00EB2EFF">
        <w:rPr>
          <w:sz w:val="22"/>
          <w:szCs w:val="22"/>
        </w:rPr>
        <w:instrText xml:space="preserve">  \* MERGEFORMAT </w:instrText>
      </w:r>
      <w:r w:rsidRPr="00EB2EFF">
        <w:rPr>
          <w:sz w:val="22"/>
          <w:szCs w:val="22"/>
        </w:rPr>
        <w:fldChar w:fldCharType="separate"/>
      </w:r>
      <w:r w:rsidR="00820887">
        <w:rPr>
          <w:sz w:val="22"/>
          <w:szCs w:val="22"/>
        </w:rPr>
        <w:t xml:space="preserve">ИП </w:t>
      </w:r>
      <w:proofErr w:type="spellStart"/>
      <w:r w:rsidR="00820887">
        <w:rPr>
          <w:sz w:val="22"/>
          <w:szCs w:val="22"/>
        </w:rPr>
        <w:t>Димитрадзе</w:t>
      </w:r>
      <w:proofErr w:type="spellEnd"/>
      <w:r w:rsidR="00820887">
        <w:rPr>
          <w:sz w:val="22"/>
          <w:szCs w:val="22"/>
        </w:rPr>
        <w:t xml:space="preserve"> </w:t>
      </w:r>
      <w:proofErr w:type="spellStart"/>
      <w:r w:rsidR="00820887">
        <w:rPr>
          <w:sz w:val="22"/>
          <w:szCs w:val="22"/>
        </w:rPr>
        <w:t>Джумбер</w:t>
      </w:r>
      <w:proofErr w:type="spellEnd"/>
      <w:r w:rsidR="00820887">
        <w:rPr>
          <w:sz w:val="22"/>
          <w:szCs w:val="22"/>
        </w:rPr>
        <w:t xml:space="preserve"> </w:t>
      </w:r>
      <w:proofErr w:type="spellStart"/>
      <w:r w:rsidR="00820887">
        <w:rPr>
          <w:sz w:val="22"/>
          <w:szCs w:val="22"/>
        </w:rPr>
        <w:t>Билалович</w:t>
      </w:r>
      <w:proofErr w:type="spellEnd"/>
      <w:r w:rsidRPr="00EB2EFF">
        <w:rPr>
          <w:sz w:val="22"/>
          <w:szCs w:val="22"/>
        </w:rPr>
        <w:fldChar w:fldCharType="end"/>
      </w:r>
      <w:r w:rsidR="00FF70BE" w:rsidRPr="00EB2EFF">
        <w:rPr>
          <w:sz w:val="22"/>
          <w:szCs w:val="22"/>
        </w:rPr>
        <w:t>)</w:t>
      </w:r>
      <w:r w:rsidR="00F065DF">
        <w:rPr>
          <w:sz w:val="22"/>
          <w:szCs w:val="22"/>
        </w:rPr>
        <w:t xml:space="preserve">, </w:t>
      </w:r>
      <w:proofErr w:type="gramStart"/>
      <w:r w:rsidR="00F065DF">
        <w:rPr>
          <w:sz w:val="22"/>
          <w:szCs w:val="22"/>
        </w:rPr>
        <w:t>именуемый</w:t>
      </w:r>
      <w:r w:rsidR="00277556" w:rsidRPr="00EB2EFF">
        <w:rPr>
          <w:sz w:val="22"/>
          <w:szCs w:val="22"/>
        </w:rPr>
        <w:t xml:space="preserve">  в</w:t>
      </w:r>
      <w:proofErr w:type="gramEnd"/>
      <w:r w:rsidR="00277556" w:rsidRPr="00EB2EFF">
        <w:rPr>
          <w:sz w:val="22"/>
          <w:szCs w:val="22"/>
        </w:rPr>
        <w:t xml:space="preserve">  дальнейшем Исполнитель, в лице</w:t>
      </w:r>
      <w:r w:rsidR="002A2A05" w:rsidRPr="00EB2EFF">
        <w:rPr>
          <w:sz w:val="22"/>
          <w:szCs w:val="22"/>
        </w:rPr>
        <w:t xml:space="preserve"> </w:t>
      </w:r>
      <w:r w:rsidR="002A2A05" w:rsidRPr="00EB2EFF">
        <w:rPr>
          <w:sz w:val="22"/>
          <w:szCs w:val="22"/>
        </w:rPr>
        <w:fldChar w:fldCharType="begin"/>
      </w:r>
      <w:r w:rsidR="002A2A05" w:rsidRPr="00EB2EFF">
        <w:rPr>
          <w:sz w:val="22"/>
          <w:szCs w:val="22"/>
        </w:rPr>
        <w:instrText xml:space="preserve"> DOCVARIABLE  ГенДир  \* MERGEFORMAT </w:instrText>
      </w:r>
      <w:r w:rsidR="002A2A05" w:rsidRPr="00EB2EFF">
        <w:rPr>
          <w:sz w:val="22"/>
          <w:szCs w:val="22"/>
        </w:rPr>
        <w:fldChar w:fldCharType="separate"/>
      </w:r>
      <w:r w:rsidR="00820887">
        <w:rPr>
          <w:sz w:val="22"/>
          <w:szCs w:val="22"/>
        </w:rPr>
        <w:t xml:space="preserve"> </w:t>
      </w:r>
      <w:proofErr w:type="spellStart"/>
      <w:r w:rsidR="00820887">
        <w:rPr>
          <w:sz w:val="22"/>
          <w:szCs w:val="22"/>
        </w:rPr>
        <w:t>Димитрадзе</w:t>
      </w:r>
      <w:proofErr w:type="spellEnd"/>
      <w:r w:rsidR="00820887">
        <w:rPr>
          <w:sz w:val="22"/>
          <w:szCs w:val="22"/>
        </w:rPr>
        <w:t xml:space="preserve"> </w:t>
      </w:r>
      <w:proofErr w:type="spellStart"/>
      <w:r w:rsidR="00820887">
        <w:rPr>
          <w:sz w:val="22"/>
          <w:szCs w:val="22"/>
        </w:rPr>
        <w:t>Джумбера</w:t>
      </w:r>
      <w:proofErr w:type="spellEnd"/>
      <w:r w:rsidR="00820887">
        <w:rPr>
          <w:sz w:val="22"/>
          <w:szCs w:val="22"/>
        </w:rPr>
        <w:t xml:space="preserve"> </w:t>
      </w:r>
      <w:proofErr w:type="spellStart"/>
      <w:r w:rsidR="00820887">
        <w:rPr>
          <w:sz w:val="22"/>
          <w:szCs w:val="22"/>
        </w:rPr>
        <w:t>Билаловича</w:t>
      </w:r>
      <w:proofErr w:type="spellEnd"/>
      <w:r w:rsidR="002A2A05" w:rsidRPr="00EB2EFF">
        <w:rPr>
          <w:sz w:val="22"/>
          <w:szCs w:val="22"/>
        </w:rPr>
        <w:fldChar w:fldCharType="end"/>
      </w:r>
      <w:r w:rsidR="00277556" w:rsidRPr="00EB2EFF">
        <w:rPr>
          <w:sz w:val="22"/>
          <w:szCs w:val="22"/>
        </w:rPr>
        <w:t xml:space="preserve">, действующего на основании </w:t>
      </w:r>
      <w:r w:rsidR="00F065DF">
        <w:rPr>
          <w:sz w:val="22"/>
          <w:szCs w:val="22"/>
        </w:rPr>
        <w:fldChar w:fldCharType="begin"/>
      </w:r>
      <w:r w:rsidR="00F065DF">
        <w:rPr>
          <w:sz w:val="22"/>
          <w:szCs w:val="22"/>
        </w:rPr>
        <w:instrText xml:space="preserve"> DOCVARIABLE  Устав  \* MERGEFORMAT </w:instrText>
      </w:r>
      <w:r w:rsidR="00F065DF">
        <w:rPr>
          <w:sz w:val="22"/>
          <w:szCs w:val="22"/>
        </w:rPr>
        <w:fldChar w:fldCharType="separate"/>
      </w:r>
      <w:r w:rsidR="00F065DF">
        <w:rPr>
          <w:sz w:val="22"/>
          <w:szCs w:val="22"/>
        </w:rPr>
        <w:t>Свидетельства 77 № 006854407 от 02.08.2004</w:t>
      </w:r>
      <w:r w:rsidR="00F065DF">
        <w:rPr>
          <w:sz w:val="22"/>
          <w:szCs w:val="22"/>
        </w:rPr>
        <w:fldChar w:fldCharType="end"/>
      </w:r>
      <w:r w:rsidR="00277556" w:rsidRPr="00EB2EFF">
        <w:rPr>
          <w:sz w:val="22"/>
          <w:szCs w:val="22"/>
        </w:rPr>
        <w:t xml:space="preserve">, с одной стороны и </w:t>
      </w:r>
    </w:p>
    <w:p w:rsidR="00277556" w:rsidRPr="00EB2EFF" w:rsidRDefault="00FC1799" w:rsidP="00AE5C72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</w:t>
      </w:r>
      <w:r w:rsidR="00277556" w:rsidRPr="00EB2EFF">
        <w:rPr>
          <w:sz w:val="22"/>
          <w:szCs w:val="22"/>
        </w:rPr>
        <w:t>, именуемое в дальнейшем Заказчик, в лице</w:t>
      </w:r>
      <w:r w:rsidR="004928D6" w:rsidRPr="00EB2EFF">
        <w:rPr>
          <w:sz w:val="22"/>
          <w:szCs w:val="22"/>
        </w:rPr>
        <w:t xml:space="preserve"> </w:t>
      </w:r>
      <w:r w:rsidR="00FD3957" w:rsidRPr="00EB2EFF">
        <w:rPr>
          <w:sz w:val="22"/>
          <w:szCs w:val="22"/>
        </w:rPr>
        <w:fldChar w:fldCharType="begin"/>
      </w:r>
      <w:r w:rsidR="00FD3957" w:rsidRPr="00EB2EFF">
        <w:rPr>
          <w:sz w:val="22"/>
          <w:szCs w:val="22"/>
        </w:rPr>
        <w:instrText xml:space="preserve"> DOCVARIABLE  РукПок  \* MERGEFORMAT </w:instrText>
      </w:r>
      <w:r w:rsidR="00FD3957" w:rsidRPr="00EB2EFF">
        <w:rPr>
          <w:sz w:val="22"/>
          <w:szCs w:val="22"/>
        </w:rPr>
        <w:fldChar w:fldCharType="separate"/>
      </w:r>
      <w:r w:rsidR="00820887">
        <w:rPr>
          <w:sz w:val="22"/>
          <w:szCs w:val="22"/>
        </w:rPr>
        <w:t xml:space="preserve">Генерального директора </w:t>
      </w:r>
      <w:r>
        <w:rPr>
          <w:sz w:val="22"/>
          <w:szCs w:val="22"/>
        </w:rPr>
        <w:t>_______________________________</w:t>
      </w:r>
      <w:r w:rsidR="00FD3957" w:rsidRPr="00EB2EFF">
        <w:rPr>
          <w:sz w:val="22"/>
          <w:szCs w:val="22"/>
        </w:rPr>
        <w:fldChar w:fldCharType="end"/>
      </w:r>
      <w:r w:rsidR="00277556" w:rsidRPr="00EB2EFF">
        <w:rPr>
          <w:sz w:val="22"/>
          <w:szCs w:val="22"/>
        </w:rPr>
        <w:t>, действующего на основании</w:t>
      </w:r>
      <w:r w:rsidR="00DE0545" w:rsidRPr="00EB2EFF">
        <w:rPr>
          <w:sz w:val="22"/>
          <w:szCs w:val="22"/>
        </w:rPr>
        <w:t xml:space="preserve"> Устава</w:t>
      </w:r>
      <w:r w:rsidR="00277556" w:rsidRPr="00EB2EFF">
        <w:rPr>
          <w:sz w:val="22"/>
          <w:szCs w:val="22"/>
        </w:rPr>
        <w:t xml:space="preserve">, с другой стороны, </w:t>
      </w:r>
      <w:r w:rsidR="009273D3" w:rsidRPr="00EB2EFF">
        <w:rPr>
          <w:sz w:val="22"/>
          <w:szCs w:val="22"/>
        </w:rPr>
        <w:t>совместно именуемые «Стороны», заключили настоящий Договор (далее – «Договор») о нижеследующем:</w:t>
      </w:r>
    </w:p>
    <w:p w:rsidR="009273D3" w:rsidRPr="008E4815" w:rsidRDefault="009273D3" w:rsidP="00AE5C72">
      <w:pPr>
        <w:ind w:firstLine="708"/>
        <w:jc w:val="both"/>
      </w:pPr>
    </w:p>
    <w:p w:rsidR="00277556" w:rsidRPr="00EB2EFF" w:rsidRDefault="00277556" w:rsidP="00226FE5">
      <w:pPr>
        <w:numPr>
          <w:ilvl w:val="0"/>
          <w:numId w:val="1"/>
        </w:numPr>
        <w:jc w:val="center"/>
        <w:rPr>
          <w:sz w:val="22"/>
          <w:szCs w:val="22"/>
          <w:lang w:val="en-US"/>
        </w:rPr>
      </w:pPr>
      <w:r w:rsidRPr="00EB2EFF">
        <w:rPr>
          <w:sz w:val="22"/>
          <w:szCs w:val="22"/>
        </w:rPr>
        <w:t>ПРЕДМЕТ ДОГОВОРА</w:t>
      </w:r>
    </w:p>
    <w:p w:rsidR="00277556" w:rsidRPr="00EB2EFF" w:rsidRDefault="00EB2EFF" w:rsidP="00EB2EFF">
      <w:pPr>
        <w:jc w:val="both"/>
        <w:rPr>
          <w:color w:val="000000"/>
          <w:spacing w:val="-6"/>
          <w:sz w:val="22"/>
          <w:szCs w:val="22"/>
        </w:rPr>
      </w:pPr>
      <w:r w:rsidRPr="00EB2EFF">
        <w:rPr>
          <w:color w:val="000000"/>
          <w:spacing w:val="-6"/>
        </w:rPr>
        <w:t xml:space="preserve">          </w:t>
      </w:r>
      <w:r w:rsidRPr="00EB2EFF">
        <w:rPr>
          <w:color w:val="000000"/>
          <w:spacing w:val="-6"/>
          <w:sz w:val="22"/>
          <w:szCs w:val="22"/>
        </w:rPr>
        <w:t xml:space="preserve">  </w:t>
      </w:r>
      <w:r w:rsidR="009273D3" w:rsidRPr="00EB2EFF">
        <w:rPr>
          <w:color w:val="000000"/>
          <w:spacing w:val="-6"/>
          <w:sz w:val="22"/>
          <w:szCs w:val="22"/>
        </w:rPr>
        <w:t>Исполнитель обязуется выполнять по заданию Заказчика, а Заказчик обязуется принимать и оплачивать Исполнителю следующие услуги: вывоз и ути</w:t>
      </w:r>
      <w:r w:rsidR="00BA5C70">
        <w:rPr>
          <w:color w:val="000000"/>
          <w:spacing w:val="-6"/>
          <w:sz w:val="22"/>
          <w:szCs w:val="22"/>
        </w:rPr>
        <w:t>лизацию крупногабаритных отходов</w:t>
      </w:r>
      <w:r w:rsidR="009273D3" w:rsidRPr="00EB2EFF">
        <w:rPr>
          <w:color w:val="000000"/>
          <w:spacing w:val="-6"/>
          <w:sz w:val="22"/>
          <w:szCs w:val="22"/>
        </w:rPr>
        <w:t xml:space="preserve"> бункерами накопителями с территории Заказчика, расположенной по адресу, указанному в Приложении № 2 к настоящему Договору.</w:t>
      </w:r>
      <w:r w:rsidR="000F7DA8" w:rsidRPr="00EB2EFF">
        <w:rPr>
          <w:color w:val="000000"/>
          <w:spacing w:val="-6"/>
          <w:sz w:val="22"/>
          <w:szCs w:val="22"/>
        </w:rPr>
        <w:t xml:space="preserve"> </w:t>
      </w:r>
    </w:p>
    <w:p w:rsidR="00277556" w:rsidRPr="00EB2EFF" w:rsidRDefault="00277556" w:rsidP="00111762">
      <w:pPr>
        <w:jc w:val="both"/>
      </w:pPr>
    </w:p>
    <w:p w:rsidR="00277556" w:rsidRPr="00EB2EFF" w:rsidRDefault="00EB2EFF" w:rsidP="00226FE5">
      <w:pPr>
        <w:numPr>
          <w:ilvl w:val="0"/>
          <w:numId w:val="2"/>
        </w:numPr>
        <w:jc w:val="center"/>
        <w:rPr>
          <w:sz w:val="22"/>
          <w:szCs w:val="22"/>
        </w:rPr>
      </w:pPr>
      <w:r w:rsidRPr="00EB2EFF">
        <w:rPr>
          <w:sz w:val="22"/>
          <w:szCs w:val="22"/>
        </w:rPr>
        <w:t>ОБЯЗАННОСТИ ЗАКАЗЧИКА</w:t>
      </w:r>
    </w:p>
    <w:p w:rsidR="00EB2EFF" w:rsidRDefault="00EB2EFF" w:rsidP="00EB2EFF">
      <w:pPr>
        <w:ind w:right="-365" w:firstLine="540"/>
        <w:jc w:val="both"/>
        <w:rPr>
          <w:sz w:val="22"/>
          <w:szCs w:val="22"/>
        </w:rPr>
      </w:pPr>
      <w:r>
        <w:rPr>
          <w:bCs/>
          <w:sz w:val="22"/>
          <w:szCs w:val="22"/>
        </w:rPr>
        <w:t>2</w:t>
      </w:r>
      <w:r>
        <w:rPr>
          <w:sz w:val="22"/>
          <w:szCs w:val="22"/>
        </w:rPr>
        <w:t>.1. Заказчик обязуется:</w:t>
      </w:r>
    </w:p>
    <w:p w:rsidR="00EB2EFF" w:rsidRDefault="00EB2EFF" w:rsidP="00EB2EFF">
      <w:pPr>
        <w:ind w:right="-365" w:firstLine="540"/>
        <w:jc w:val="both"/>
        <w:rPr>
          <w:sz w:val="22"/>
          <w:szCs w:val="22"/>
        </w:rPr>
      </w:pPr>
      <w:r>
        <w:rPr>
          <w:sz w:val="22"/>
          <w:szCs w:val="22"/>
        </w:rPr>
        <w:t>2.1.1. Обеспечить на своей территории место для установки бункеров-накопителей.</w:t>
      </w:r>
    </w:p>
    <w:p w:rsidR="00EB2EFF" w:rsidRDefault="00EB2EFF" w:rsidP="00A37ACF">
      <w:pPr>
        <w:ind w:right="-13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2.1.2. Обеспечить сохранность и исправность </w:t>
      </w:r>
      <w:r>
        <w:rPr>
          <w:snapToGrid w:val="0"/>
          <w:sz w:val="22"/>
          <w:szCs w:val="22"/>
        </w:rPr>
        <w:t>бункеров-накопителей</w:t>
      </w:r>
      <w:r>
        <w:rPr>
          <w:sz w:val="22"/>
          <w:szCs w:val="22"/>
        </w:rPr>
        <w:t xml:space="preserve">, установленных Исполнителем на территории Заказчика для сбора и временного хранения отходов. В случае кражи бункера-накопителя Заказчик оплачивает расходы Исполнителя, связанные с покупкой нового бункера. </w:t>
      </w:r>
      <w:r>
        <w:rPr>
          <w:b/>
          <w:sz w:val="22"/>
          <w:szCs w:val="22"/>
        </w:rPr>
        <w:t>Факт установки и забора бункера-накопителя фиксируется подписью уполномоченного лица со стороны Заказчика</w:t>
      </w:r>
    </w:p>
    <w:p w:rsidR="00EB2EFF" w:rsidRDefault="00EB2EFF" w:rsidP="00A37ACF">
      <w:pPr>
        <w:ind w:right="-13"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 Путевом Листе или в Листе Заданий водителя.</w:t>
      </w:r>
    </w:p>
    <w:p w:rsidR="00EB2EFF" w:rsidRPr="00A37ACF" w:rsidRDefault="00EB2EFF" w:rsidP="00A37ACF">
      <w:pPr>
        <w:ind w:right="-13" w:firstLine="540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2.1.3. Обеспечить беспрепятственный проезд транспорта Исполнителя к местам установки бункеров-</w:t>
      </w:r>
      <w:r w:rsidRPr="00A37ACF">
        <w:rPr>
          <w:snapToGrid w:val="0"/>
          <w:sz w:val="22"/>
          <w:szCs w:val="22"/>
        </w:rPr>
        <w:t>накопителей с целью их установки или вывоза. В случае, если Заказчик не смог обеспечить беспрепятственный проезд автотранспорта Исполнителя к местам установки бункеров-накопителей с целью их установки или вывоза, то Исполнитель считает заявку Заказчика на вывоз отходов выполненной в полном объеме. При этом, повторную заявку Заказчика на вывоз отходов Исполнитель принимает как новую и подлежащую оплате в полном объеме.</w:t>
      </w:r>
    </w:p>
    <w:p w:rsidR="00EB2EFF" w:rsidRPr="00A37ACF" w:rsidRDefault="00EB2EFF" w:rsidP="00A37ACF">
      <w:pPr>
        <w:ind w:right="-13" w:firstLine="540"/>
        <w:jc w:val="both"/>
        <w:rPr>
          <w:snapToGrid w:val="0"/>
          <w:sz w:val="22"/>
          <w:szCs w:val="22"/>
        </w:rPr>
      </w:pPr>
      <w:r w:rsidRPr="00A37ACF">
        <w:rPr>
          <w:snapToGrid w:val="0"/>
          <w:sz w:val="22"/>
          <w:szCs w:val="22"/>
        </w:rPr>
        <w:t>2.1.4. Соблюдать правила загрузки бункера-накопителя: бункеры-</w:t>
      </w:r>
      <w:proofErr w:type="gramStart"/>
      <w:r w:rsidRPr="00A37ACF">
        <w:rPr>
          <w:snapToGrid w:val="0"/>
          <w:sz w:val="22"/>
          <w:szCs w:val="22"/>
        </w:rPr>
        <w:t>накопители  не</w:t>
      </w:r>
      <w:proofErr w:type="gramEnd"/>
      <w:r w:rsidRPr="00A37ACF">
        <w:rPr>
          <w:snapToGrid w:val="0"/>
          <w:sz w:val="22"/>
          <w:szCs w:val="22"/>
        </w:rPr>
        <w:t xml:space="preserve"> должны быть перегружены по весу (не загружать более 5 т) и объему (не нагружать выше бортов) </w:t>
      </w:r>
    </w:p>
    <w:p w:rsidR="00EB2EFF" w:rsidRDefault="00EB2EFF" w:rsidP="00A37ACF">
      <w:pPr>
        <w:ind w:right="-13" w:firstLine="540"/>
        <w:jc w:val="both"/>
        <w:rPr>
          <w:sz w:val="22"/>
          <w:szCs w:val="22"/>
        </w:rPr>
      </w:pPr>
      <w:r w:rsidRPr="00A37ACF">
        <w:rPr>
          <w:snapToGrid w:val="0"/>
          <w:sz w:val="22"/>
          <w:szCs w:val="22"/>
        </w:rPr>
        <w:t>2.1.5. Не загружать в бункер-накопитель токсичные, легковоспламеняющиеся отходы, автомобильные</w:t>
      </w:r>
      <w:r>
        <w:rPr>
          <w:sz w:val="22"/>
          <w:szCs w:val="22"/>
        </w:rPr>
        <w:t xml:space="preserve"> покрышки, люм</w:t>
      </w:r>
      <w:r w:rsidR="00A57962">
        <w:rPr>
          <w:sz w:val="22"/>
          <w:szCs w:val="22"/>
        </w:rPr>
        <w:t>и</w:t>
      </w:r>
      <w:r>
        <w:rPr>
          <w:sz w:val="22"/>
          <w:szCs w:val="22"/>
        </w:rPr>
        <w:t>н</w:t>
      </w:r>
      <w:r w:rsidR="00A57962">
        <w:rPr>
          <w:sz w:val="22"/>
          <w:szCs w:val="22"/>
        </w:rPr>
        <w:t>е</w:t>
      </w:r>
      <w:r>
        <w:rPr>
          <w:sz w:val="22"/>
          <w:szCs w:val="22"/>
        </w:rPr>
        <w:t>сцентные лампы и другие отходы выше 4-5 класса опасности.</w:t>
      </w:r>
    </w:p>
    <w:p w:rsidR="00EB2EFF" w:rsidRDefault="00EB2EFF" w:rsidP="00EB2EFF">
      <w:pPr>
        <w:ind w:right="-365" w:firstLine="540"/>
        <w:jc w:val="both"/>
        <w:rPr>
          <w:sz w:val="22"/>
          <w:szCs w:val="22"/>
        </w:rPr>
      </w:pPr>
      <w:r>
        <w:rPr>
          <w:sz w:val="22"/>
          <w:szCs w:val="22"/>
        </w:rPr>
        <w:t>2.1.6. Своевременно оплачивать услуги Исполнителя.</w:t>
      </w:r>
    </w:p>
    <w:p w:rsidR="00EB2EFF" w:rsidRDefault="00EB2EFF" w:rsidP="00EB2EFF">
      <w:pPr>
        <w:ind w:firstLine="540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2.1.7. </w:t>
      </w:r>
      <w:r w:rsidR="00064EFD">
        <w:rPr>
          <w:color w:val="000000"/>
          <w:sz w:val="22"/>
          <w:szCs w:val="22"/>
          <w:shd w:val="clear" w:color="auto" w:fill="FFFFFF"/>
        </w:rPr>
        <w:t>Заказчик передает заявку на вывоз бункеров-накопителей за</w:t>
      </w:r>
      <w:r w:rsidR="00064EFD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="00064EFD">
        <w:rPr>
          <w:color w:val="000000"/>
          <w:sz w:val="22"/>
          <w:szCs w:val="22"/>
          <w:shd w:val="clear" w:color="auto" w:fill="FFFFFF"/>
        </w:rPr>
        <w:t>24 часа до предполагаемого вывоза. Заявки принимаются с 9-00 ч. до 17-00 ч. с использованием электронной почты:</w:t>
      </w:r>
      <w:r w:rsidR="00064EFD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="00064EFD">
        <w:rPr>
          <w:b/>
          <w:bCs/>
          <w:color w:val="000000"/>
          <w:sz w:val="22"/>
          <w:szCs w:val="22"/>
          <w:shd w:val="clear" w:color="auto" w:fill="FFFFFF"/>
        </w:rPr>
        <w:t>1361331@</w:t>
      </w:r>
      <w:proofErr w:type="spellStart"/>
      <w:r w:rsidR="00064EFD">
        <w:rPr>
          <w:b/>
          <w:bCs/>
          <w:color w:val="000000"/>
          <w:sz w:val="22"/>
          <w:szCs w:val="22"/>
          <w:shd w:val="clear" w:color="auto" w:fill="FFFFFF"/>
          <w:lang w:val="en-US"/>
        </w:rPr>
        <w:t>bk</w:t>
      </w:r>
      <w:proofErr w:type="spellEnd"/>
      <w:r w:rsidR="00064EFD">
        <w:rPr>
          <w:b/>
          <w:bCs/>
          <w:color w:val="000000"/>
          <w:sz w:val="22"/>
          <w:szCs w:val="22"/>
          <w:shd w:val="clear" w:color="auto" w:fill="FFFFFF"/>
        </w:rPr>
        <w:t>.</w:t>
      </w:r>
      <w:proofErr w:type="spellStart"/>
      <w:r w:rsidR="00064EFD">
        <w:rPr>
          <w:b/>
          <w:bCs/>
          <w:color w:val="000000"/>
          <w:sz w:val="22"/>
          <w:szCs w:val="22"/>
          <w:shd w:val="clear" w:color="auto" w:fill="FFFFFF"/>
          <w:lang w:val="en-US"/>
        </w:rPr>
        <w:t>ru</w:t>
      </w:r>
      <w:proofErr w:type="spellEnd"/>
      <w:r w:rsidR="00064EFD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="00064EFD">
        <w:rPr>
          <w:color w:val="000000"/>
          <w:sz w:val="22"/>
          <w:szCs w:val="22"/>
          <w:shd w:val="clear" w:color="auto" w:fill="FFFFFF"/>
        </w:rPr>
        <w:t>указанной в п.10 настоящего договора. В заявке указывается следующая информация: Ф.И.О. ответственного лица со стороны Заказчика, время и дата исполнения заявки, адрес постановки бункеров-накопителей, контактный телефон для связи.</w:t>
      </w:r>
    </w:p>
    <w:p w:rsidR="00EB2EFF" w:rsidRDefault="00EB2EFF" w:rsidP="00EB2EF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2.1.8. Заказчик несет ответственность за правовое оформление и техническое содержание площадки и/ </w:t>
      </w:r>
      <w:proofErr w:type="gramStart"/>
      <w:r>
        <w:rPr>
          <w:sz w:val="22"/>
          <w:szCs w:val="22"/>
        </w:rPr>
        <w:t>или  мест</w:t>
      </w:r>
      <w:proofErr w:type="gramEnd"/>
      <w:r>
        <w:rPr>
          <w:sz w:val="22"/>
          <w:szCs w:val="22"/>
        </w:rPr>
        <w:t xml:space="preserve"> установки бункеров-накопителей для сбора отходов. </w:t>
      </w:r>
    </w:p>
    <w:p w:rsidR="00EB2EFF" w:rsidRDefault="00EB2EFF" w:rsidP="00EB2EF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2.1.9. Подписать Акт приемки-сдачи выполненных Исполнителем работ в 3-ех </w:t>
      </w:r>
      <w:proofErr w:type="spellStart"/>
      <w:r>
        <w:rPr>
          <w:sz w:val="22"/>
          <w:szCs w:val="22"/>
        </w:rPr>
        <w:t>дневный</w:t>
      </w:r>
      <w:proofErr w:type="spellEnd"/>
      <w:r>
        <w:rPr>
          <w:sz w:val="22"/>
          <w:szCs w:val="22"/>
        </w:rPr>
        <w:t xml:space="preserve"> срок с момента его выставления Исполнителем, либо в тот же срок   дать в письменном виде мотивированный отказ от подписания Акта, в противном случае, </w:t>
      </w:r>
      <w:proofErr w:type="gramStart"/>
      <w:r>
        <w:rPr>
          <w:sz w:val="22"/>
          <w:szCs w:val="22"/>
        </w:rPr>
        <w:t>услуги</w:t>
      </w:r>
      <w:proofErr w:type="gramEnd"/>
      <w:r>
        <w:rPr>
          <w:sz w:val="22"/>
          <w:szCs w:val="22"/>
        </w:rPr>
        <w:t xml:space="preserve"> оказанные Исполнителем, считаются исполненными надлежащим образом и в полном объеме, а Акт подписанным.</w:t>
      </w:r>
    </w:p>
    <w:p w:rsidR="00277556" w:rsidRDefault="00EB2EFF" w:rsidP="00EB2EFF">
      <w:pPr>
        <w:keepLines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2.1.10. Направлять Исполнителю подписанные Акты о выполненных работах по электронной почте </w:t>
      </w:r>
      <w:hyperlink r:id="rId7" w:history="1">
        <w:r>
          <w:rPr>
            <w:rStyle w:val="af"/>
            <w:sz w:val="22"/>
            <w:szCs w:val="22"/>
          </w:rPr>
          <w:t>1096731@</w:t>
        </w:r>
        <w:r>
          <w:rPr>
            <w:rStyle w:val="af"/>
            <w:sz w:val="22"/>
            <w:szCs w:val="22"/>
            <w:lang w:val="en-US"/>
          </w:rPr>
          <w:t>mail</w:t>
        </w:r>
        <w:r>
          <w:rPr>
            <w:rStyle w:val="af"/>
            <w:sz w:val="22"/>
            <w:szCs w:val="22"/>
          </w:rPr>
          <w:t>.</w:t>
        </w:r>
        <w:proofErr w:type="spellStart"/>
        <w:r>
          <w:rPr>
            <w:rStyle w:val="af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в течение 5 дней со дня </w:t>
      </w:r>
      <w:proofErr w:type="gramStart"/>
      <w:r>
        <w:rPr>
          <w:sz w:val="22"/>
          <w:szCs w:val="22"/>
        </w:rPr>
        <w:t>их  получения</w:t>
      </w:r>
      <w:proofErr w:type="gramEnd"/>
      <w:r>
        <w:rPr>
          <w:sz w:val="22"/>
          <w:szCs w:val="22"/>
        </w:rPr>
        <w:t>, а также отправлять оригиналы подписанных Актов о выполненных работах по почте (заказным письмом с уведомлением) или при помощи курьерской службы по адресу указанному  в п.10 настоящего договора.</w:t>
      </w:r>
    </w:p>
    <w:p w:rsidR="00CD2014" w:rsidRPr="0066697C" w:rsidRDefault="00CD2014" w:rsidP="00EB2EFF">
      <w:pPr>
        <w:keepLines/>
        <w:autoSpaceDE w:val="0"/>
        <w:autoSpaceDN w:val="0"/>
        <w:adjustRightInd w:val="0"/>
        <w:jc w:val="both"/>
      </w:pPr>
    </w:p>
    <w:p w:rsidR="00277556" w:rsidRPr="00CD2014" w:rsidRDefault="00277556" w:rsidP="00226FE5">
      <w:pPr>
        <w:numPr>
          <w:ilvl w:val="0"/>
          <w:numId w:val="5"/>
        </w:numPr>
        <w:jc w:val="center"/>
        <w:rPr>
          <w:sz w:val="22"/>
          <w:szCs w:val="22"/>
          <w:lang w:val="en-US"/>
        </w:rPr>
      </w:pPr>
      <w:r w:rsidRPr="00CD2014">
        <w:rPr>
          <w:sz w:val="22"/>
          <w:szCs w:val="22"/>
        </w:rPr>
        <w:t xml:space="preserve">ОБЯЗАННОСТИ </w:t>
      </w:r>
      <w:r w:rsidR="00733210">
        <w:rPr>
          <w:sz w:val="22"/>
          <w:szCs w:val="22"/>
        </w:rPr>
        <w:t>ИСПОЛНИТЕЛЯ</w:t>
      </w:r>
    </w:p>
    <w:p w:rsidR="00CD2014" w:rsidRDefault="00CD2014" w:rsidP="00CD2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3.1. Исполнитель обязуется:</w:t>
      </w:r>
    </w:p>
    <w:p w:rsidR="00CD2014" w:rsidRDefault="00CD2014" w:rsidP="00CD2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3.1.1. Установить на оборудованной территории Заказчика бункер-</w:t>
      </w:r>
      <w:proofErr w:type="gramStart"/>
      <w:r>
        <w:rPr>
          <w:sz w:val="22"/>
          <w:szCs w:val="22"/>
        </w:rPr>
        <w:t>накопитель  и</w:t>
      </w:r>
      <w:proofErr w:type="gramEnd"/>
      <w:r>
        <w:rPr>
          <w:sz w:val="22"/>
          <w:szCs w:val="22"/>
        </w:rPr>
        <w:t xml:space="preserve"> производить вывоз в соответствии с Приложением № 2 к настоящему Договору.</w:t>
      </w:r>
    </w:p>
    <w:p w:rsidR="00CD2014" w:rsidRDefault="00CD2014" w:rsidP="00CD2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3.1.2. По требованию Заказчика, но не чаще двух раз в месяц, предоставлять необходимую письменную информацию для проведения сверки взаимных расчетов на вывоз отходов.</w:t>
      </w:r>
    </w:p>
    <w:p w:rsidR="00CD2014" w:rsidRDefault="00CD2014" w:rsidP="00CD2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3.1.3. Исполнитель обязуется предоставить все копии лицензий и договоров с полигонами на вывоз и переработку отходов.</w:t>
      </w:r>
    </w:p>
    <w:p w:rsidR="00CD2014" w:rsidRDefault="00CD2014" w:rsidP="00CD2014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3.1.4 Подавать под погрузку технически исправный автомобильный транспорт в состоянии, пригодным для перевозки.</w:t>
      </w:r>
    </w:p>
    <w:p w:rsidR="00277556" w:rsidRDefault="00CD2014" w:rsidP="00CD2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3.1.5. Своевременно (в срок до 15 числа следующего за отчетным месяцем) предоставлять отчетные документы за выполненную работу, а также Акт приемки выполненных услуг (работ). Доставка отчетных документов и акта осуществляется курьером Исполнителя в случае оказания услуг на сумму свыше 40000 руб. в месяц, в противном случае отчетные документы отправляются почтой или с водителем автомобиля, осуществляющим вывоз мусора.</w:t>
      </w:r>
    </w:p>
    <w:p w:rsidR="00CD2014" w:rsidRPr="008E4815" w:rsidRDefault="00CD2014" w:rsidP="00CD2014">
      <w:pPr>
        <w:jc w:val="both"/>
      </w:pPr>
    </w:p>
    <w:p w:rsidR="00277556" w:rsidRPr="00CD2014" w:rsidRDefault="00277556" w:rsidP="00CD2014">
      <w:pPr>
        <w:numPr>
          <w:ilvl w:val="0"/>
          <w:numId w:val="5"/>
        </w:numPr>
        <w:jc w:val="center"/>
        <w:rPr>
          <w:sz w:val="22"/>
          <w:szCs w:val="22"/>
        </w:rPr>
      </w:pPr>
      <w:r w:rsidRPr="00CD2014">
        <w:rPr>
          <w:sz w:val="22"/>
          <w:szCs w:val="22"/>
        </w:rPr>
        <w:t>ОТВЕТСТВЕННОСТЬ СТОРОН</w:t>
      </w:r>
    </w:p>
    <w:p w:rsidR="00CD2014" w:rsidRDefault="00CD2014" w:rsidP="00CD2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4.1. Стороны несут </w:t>
      </w:r>
      <w:proofErr w:type="gramStart"/>
      <w:r>
        <w:rPr>
          <w:sz w:val="22"/>
          <w:szCs w:val="22"/>
        </w:rPr>
        <w:t>ответственность  в</w:t>
      </w:r>
      <w:proofErr w:type="gramEnd"/>
      <w:r>
        <w:rPr>
          <w:sz w:val="22"/>
          <w:szCs w:val="22"/>
        </w:rPr>
        <w:t xml:space="preserve"> соответствии с действующим законодательством РФ.</w:t>
      </w:r>
    </w:p>
    <w:p w:rsidR="00CD2014" w:rsidRDefault="00CD2014" w:rsidP="00CD2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4.2. В случае выявления Заказчиком нарушений Исполнителем условий настоящего Договора, Заказчик должен немедленно сообщить обо всех имевших место нарушениях по телефонам: и вызвать представителя Исполнителя для составления двухстороннего акта. </w:t>
      </w:r>
    </w:p>
    <w:p w:rsidR="00CD2014" w:rsidRDefault="00CD2014" w:rsidP="00CD2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4.3. Сторона, допустившая нарушение условий Договора, результатом которого явилась задержка вывоза отходов, более чем на 24 часа, уплачивает по требованию другой стороны штраф в размере 0,5 процентов стоимости вывоза одного </w:t>
      </w:r>
      <w:proofErr w:type="gramStart"/>
      <w:r>
        <w:rPr>
          <w:sz w:val="22"/>
          <w:szCs w:val="22"/>
        </w:rPr>
        <w:t>контейнера  за</w:t>
      </w:r>
      <w:proofErr w:type="gramEnd"/>
      <w:r>
        <w:rPr>
          <w:sz w:val="22"/>
          <w:szCs w:val="22"/>
        </w:rPr>
        <w:t xml:space="preserve"> каждый, не вывезенный контейнер. Оплата штрафа не освобождает виновную сторону от выполнения обязательств по Договору. В случае невыполнения Заказчиком п.п. 2.1.1. – 2.1.8. настоящего Договора, Исполнитель от уплаты штрафа освобождается.</w:t>
      </w:r>
    </w:p>
    <w:p w:rsidR="00CD2014" w:rsidRDefault="00CD2014" w:rsidP="00CD2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4.4. В случае утери, либо порчи документации, являющейся необходимой для выполнения обязательств по Договору одной из сторон, виновная сторона направляет своего представителя для получения копий документов. </w:t>
      </w:r>
    </w:p>
    <w:p w:rsidR="00277556" w:rsidRDefault="00CD2014" w:rsidP="00CD2014">
      <w:pPr>
        <w:jc w:val="both"/>
      </w:pPr>
      <w:r>
        <w:rPr>
          <w:sz w:val="22"/>
          <w:szCs w:val="22"/>
        </w:rPr>
        <w:t xml:space="preserve">     4.5. В случаях, когда подъезд к контейнерной площадке невозможен по причинам не зависящих от Сторон (неправильно припаркованные автомобили, перекрытые подъезды к контейнерной площадке дорожными службами и т.д.), Исполнитель сообщает по телефону или электронной почте о данном факте Заказчику. При необходимости, Стороны направляют своих представителей для составления двухстороннего Акта, который снимает ответственность Исполнителя перед ОАТИ и др. органами.</w:t>
      </w:r>
      <w:r w:rsidR="00277556" w:rsidRPr="008E4815">
        <w:t xml:space="preserve"> </w:t>
      </w:r>
    </w:p>
    <w:p w:rsidR="00CD2014" w:rsidRPr="008E4815" w:rsidRDefault="00CD2014" w:rsidP="00CD2014">
      <w:pPr>
        <w:jc w:val="both"/>
      </w:pPr>
    </w:p>
    <w:p w:rsidR="00277556" w:rsidRPr="0051280C" w:rsidRDefault="0051280C" w:rsidP="0051280C">
      <w:pPr>
        <w:numPr>
          <w:ilvl w:val="0"/>
          <w:numId w:val="3"/>
        </w:num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РАСЧЕТЫ ПО ДОГОВОРУ</w:t>
      </w:r>
    </w:p>
    <w:p w:rsidR="0051280C" w:rsidRDefault="0051280C" w:rsidP="0051280C">
      <w:pPr>
        <w:jc w:val="both"/>
        <w:rPr>
          <w:bCs/>
          <w:iCs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68700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5.1. Стоимость работ по Договору определена в </w:t>
      </w:r>
      <w:r w:rsidR="00687001">
        <w:rPr>
          <w:sz w:val="22"/>
          <w:szCs w:val="22"/>
        </w:rPr>
        <w:t>П</w:t>
      </w:r>
      <w:r>
        <w:rPr>
          <w:sz w:val="22"/>
          <w:szCs w:val="22"/>
        </w:rPr>
        <w:t xml:space="preserve">риложении № 1, являющемся его неотъемлемой частью.  </w:t>
      </w:r>
      <w:r>
        <w:rPr>
          <w:bCs/>
          <w:iCs/>
          <w:sz w:val="22"/>
          <w:szCs w:val="22"/>
        </w:rPr>
        <w:t>В стоимость работ по вывозу отходов не входят экологические платежи, которые уплачивает Заказчик, в соответствии с действующим законодательством.</w:t>
      </w:r>
    </w:p>
    <w:p w:rsidR="0051280C" w:rsidRDefault="00687001" w:rsidP="0068700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51280C">
        <w:rPr>
          <w:sz w:val="22"/>
          <w:szCs w:val="22"/>
        </w:rPr>
        <w:t xml:space="preserve">5.2. Заказчик оплачивает счет в течение </w:t>
      </w:r>
      <w:r w:rsidR="0051280C" w:rsidRPr="00687001">
        <w:rPr>
          <w:sz w:val="22"/>
          <w:szCs w:val="22"/>
        </w:rPr>
        <w:t>5-ти</w:t>
      </w:r>
      <w:r w:rsidR="0051280C">
        <w:rPr>
          <w:sz w:val="22"/>
          <w:szCs w:val="22"/>
        </w:rPr>
        <w:t xml:space="preserve"> банковских дней с момента его получения. Днем оплаты счета считается дата поступления денежных средств на расчетный счет Исполнителя. За нарушение срока платежа и/или оплаты работы не полностью Заказчик по требованию Исполнителя уплачивает штраф в размере 0,5% от суммы счета или от части недоплаченной суммы за каждый день просрочки.</w:t>
      </w:r>
    </w:p>
    <w:p w:rsidR="0051280C" w:rsidRDefault="00687001" w:rsidP="0068700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51280C">
        <w:rPr>
          <w:sz w:val="22"/>
          <w:szCs w:val="22"/>
        </w:rPr>
        <w:t>5.3. Расчет за выполненный объем работ производится ежемесячно на основании Счетов и Актов выполненных работ, подписанных обеими сторонами, не позднее 20 числа месяца, следующего за отчетным.</w:t>
      </w:r>
    </w:p>
    <w:p w:rsidR="0051280C" w:rsidRDefault="00687001" w:rsidP="0068700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51280C">
        <w:rPr>
          <w:sz w:val="22"/>
          <w:szCs w:val="22"/>
        </w:rPr>
        <w:t xml:space="preserve">5.4. В случае если в течение трех дней со дня передачи акта </w:t>
      </w:r>
      <w:proofErr w:type="gramStart"/>
      <w:r w:rsidR="0051280C">
        <w:rPr>
          <w:sz w:val="22"/>
          <w:szCs w:val="22"/>
        </w:rPr>
        <w:t>о  выполненных</w:t>
      </w:r>
      <w:proofErr w:type="gramEnd"/>
      <w:r w:rsidR="0051280C">
        <w:rPr>
          <w:sz w:val="22"/>
          <w:szCs w:val="22"/>
        </w:rPr>
        <w:t xml:space="preserve"> работах Заказчик в письменном виде не высказал своих возражений, то работы считаются принятыми и выполненными в полном объеме и надлежащим образом.</w:t>
      </w:r>
    </w:p>
    <w:p w:rsidR="0051280C" w:rsidRDefault="00687001" w:rsidP="0051280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51280C">
        <w:rPr>
          <w:sz w:val="22"/>
          <w:szCs w:val="22"/>
        </w:rPr>
        <w:t>5.5. Оплата по настоящему договору осуществляется по безналичному расчету, путем перечисления денежных средств с расчетного счета Заказчика на расчетный счет Исполнителя.</w:t>
      </w:r>
    </w:p>
    <w:p w:rsidR="00A37ACF" w:rsidRDefault="00A37ACF" w:rsidP="0051280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A37ACF">
        <w:rPr>
          <w:sz w:val="22"/>
          <w:szCs w:val="22"/>
        </w:rPr>
        <w:t xml:space="preserve">5.6. В случае, если Заказчик не оплачивает счета Исполнителя за оказанные услуги более двадцати дней после получения Акта оказания услуг, Исполнитель имеет право приостановить оказание услуг по транспортировке отходов согласно </w:t>
      </w:r>
      <w:proofErr w:type="gramStart"/>
      <w:r w:rsidRPr="00A37ACF">
        <w:rPr>
          <w:sz w:val="22"/>
          <w:szCs w:val="22"/>
        </w:rPr>
        <w:t>разделу  1</w:t>
      </w:r>
      <w:proofErr w:type="gramEnd"/>
      <w:r w:rsidRPr="00A37ACF">
        <w:rPr>
          <w:sz w:val="22"/>
          <w:szCs w:val="22"/>
        </w:rPr>
        <w:t xml:space="preserve"> настоящего договора, до момента погашения Заказчиком образовавшейся задолженности.</w:t>
      </w:r>
    </w:p>
    <w:p w:rsidR="0051280C" w:rsidRDefault="00687001" w:rsidP="0068700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51280C">
        <w:rPr>
          <w:sz w:val="22"/>
          <w:szCs w:val="22"/>
        </w:rPr>
        <w:t>5.</w:t>
      </w:r>
      <w:r w:rsidR="00A37ACF">
        <w:rPr>
          <w:sz w:val="22"/>
          <w:szCs w:val="22"/>
        </w:rPr>
        <w:t>7</w:t>
      </w:r>
      <w:r w:rsidR="0051280C">
        <w:rPr>
          <w:sz w:val="22"/>
          <w:szCs w:val="22"/>
        </w:rPr>
        <w:t>. В случае изменения существенных условий Договора Исполнитель обязуется письменно уведомить об этом Заказчика, не позднее, чем за 10 дней до даты предполагаемого изменения существенных условий Договора, представив мотивированное объяснение.</w:t>
      </w:r>
    </w:p>
    <w:p w:rsidR="0051280C" w:rsidRDefault="00687001" w:rsidP="0068700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A37ACF">
        <w:rPr>
          <w:sz w:val="22"/>
          <w:szCs w:val="22"/>
        </w:rPr>
        <w:t>5.8</w:t>
      </w:r>
      <w:r w:rsidR="0051280C">
        <w:rPr>
          <w:sz w:val="22"/>
          <w:szCs w:val="22"/>
        </w:rPr>
        <w:t xml:space="preserve">. В случае если Заказчик в письменной форме не сообщил о несогласии с изменением расценок и/или условий до начала работ по новым расценкам и/или условиям, Исполнитель продолжает работу и выставляет счета за выполненные услуги на основании измененных цен и/или новых условий. </w:t>
      </w:r>
    </w:p>
    <w:p w:rsidR="0051280C" w:rsidRDefault="00687001" w:rsidP="0068700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A37ACF">
        <w:rPr>
          <w:sz w:val="22"/>
          <w:szCs w:val="22"/>
        </w:rPr>
        <w:t>5.9</w:t>
      </w:r>
      <w:r w:rsidR="0051280C">
        <w:rPr>
          <w:sz w:val="22"/>
          <w:szCs w:val="22"/>
        </w:rPr>
        <w:t>. В случае несогласия Заказчика с новыми расценками и/или условиями, до момента начала работ по новым ценам и/или условиям, Заказчик обязан в письменной форме сообщить Исполнителю и связаться для согласования возможности дальнейшего сотрудничества.</w:t>
      </w:r>
    </w:p>
    <w:p w:rsidR="00277556" w:rsidRDefault="00687001" w:rsidP="0068700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51280C">
        <w:rPr>
          <w:sz w:val="22"/>
          <w:szCs w:val="22"/>
        </w:rPr>
        <w:t>5.</w:t>
      </w:r>
      <w:r w:rsidR="00A37ACF">
        <w:rPr>
          <w:sz w:val="22"/>
          <w:szCs w:val="22"/>
        </w:rPr>
        <w:t>10</w:t>
      </w:r>
      <w:r w:rsidR="0051280C">
        <w:rPr>
          <w:sz w:val="22"/>
          <w:szCs w:val="22"/>
        </w:rPr>
        <w:t>. По согласованию Сторон предоставление услуг возможно на условиях 100% предоплаты на расчетный счет Исполнителя</w:t>
      </w:r>
    </w:p>
    <w:p w:rsidR="00E13A49" w:rsidRDefault="00E13A49" w:rsidP="00687001">
      <w:pPr>
        <w:jc w:val="both"/>
        <w:rPr>
          <w:sz w:val="22"/>
          <w:szCs w:val="22"/>
        </w:rPr>
      </w:pPr>
    </w:p>
    <w:p w:rsidR="00E13A49" w:rsidRPr="008E4815" w:rsidRDefault="00E13A49" w:rsidP="00687001">
      <w:pPr>
        <w:jc w:val="both"/>
      </w:pPr>
    </w:p>
    <w:p w:rsidR="00277556" w:rsidRPr="00657052" w:rsidRDefault="00657052" w:rsidP="00226FE5">
      <w:pPr>
        <w:numPr>
          <w:ilvl w:val="0"/>
          <w:numId w:val="4"/>
        </w:numPr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>РАСТОРЖЕНИЕ ДОГОВОРА</w:t>
      </w:r>
    </w:p>
    <w:p w:rsidR="00657052" w:rsidRDefault="00657052" w:rsidP="0065705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6.1. Любая из Сторон вправе расторгнуть договор досрочно. Сторона, решившая досрочно расторгнуть настоящий договор, обязана письменно известить другую сторону договора не менее чем за 15 дней до даты расторжения договора. </w:t>
      </w:r>
    </w:p>
    <w:p w:rsidR="00657052" w:rsidRDefault="00657052" w:rsidP="0065705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6.2. Договор, может быть, расторгнут судом по требованию одной из сторон только при существенном нарушении условий договора одной из сторон или в иных случаях, предусмотренных настоящим договором или действующим законодательством.</w:t>
      </w:r>
    </w:p>
    <w:p w:rsidR="00277556" w:rsidRDefault="00657052" w:rsidP="0065705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6.3. Нарушение условий договора признается существенным, когда одна из сторон его допустила действие (или бездействие), которое влечет для другой стороны такой ущерб, что дальнейшее действие договора теряет смысл, поскольку эта сторона в значительной мере лишается того, на что рассчитывала при заключении договора.</w:t>
      </w:r>
    </w:p>
    <w:p w:rsidR="002F6945" w:rsidRDefault="002F6945" w:rsidP="00657052">
      <w:pPr>
        <w:jc w:val="both"/>
        <w:rPr>
          <w:sz w:val="22"/>
          <w:szCs w:val="22"/>
        </w:rPr>
      </w:pPr>
    </w:p>
    <w:p w:rsidR="002F6945" w:rsidRDefault="002F6945" w:rsidP="002F6945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7. ФОРС-МАЖОР</w:t>
      </w:r>
    </w:p>
    <w:p w:rsidR="002F6945" w:rsidRDefault="002F6945" w:rsidP="002F694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7.1. Стороны не несут ответственности за невыполнение обязательств по Договору, если невозможность их выполнения явилась следствием обстоятельств непреодолимой силы, таких, </w:t>
      </w:r>
      <w:proofErr w:type="gramStart"/>
      <w:r>
        <w:rPr>
          <w:sz w:val="22"/>
          <w:szCs w:val="22"/>
        </w:rPr>
        <w:t>как  стихийные</w:t>
      </w:r>
      <w:proofErr w:type="gramEnd"/>
      <w:r>
        <w:rPr>
          <w:sz w:val="22"/>
          <w:szCs w:val="22"/>
        </w:rPr>
        <w:t xml:space="preserve"> бедствия или военные действия, при условии, что они непосредственно влияют на выполнение обязательств по договору, принятие государственными органами законодательных  актов, препятствующих выполнению условий настоящего Договора.</w:t>
      </w:r>
    </w:p>
    <w:p w:rsidR="002F6945" w:rsidRDefault="002F6945" w:rsidP="002F6945">
      <w:pPr>
        <w:jc w:val="both"/>
        <w:rPr>
          <w:sz w:val="22"/>
          <w:szCs w:val="22"/>
        </w:rPr>
      </w:pPr>
      <w:r>
        <w:rPr>
          <w:sz w:val="22"/>
          <w:szCs w:val="22"/>
        </w:rPr>
        <w:t>В этом случае выполнение обязательств по Договору откладывается на время действия форс-мажорных обстоятельств.</w:t>
      </w:r>
    </w:p>
    <w:p w:rsidR="002F6945" w:rsidRDefault="002F6945" w:rsidP="002F694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 Сторона, которая не может выполнить своих обязательств по Договору, должна немедленно уведомить другую сторону в письменном виде о начале и </w:t>
      </w:r>
      <w:proofErr w:type="gramStart"/>
      <w:r>
        <w:rPr>
          <w:sz w:val="22"/>
          <w:szCs w:val="22"/>
        </w:rPr>
        <w:t>окончании  форс</w:t>
      </w:r>
      <w:proofErr w:type="gramEnd"/>
      <w:r>
        <w:rPr>
          <w:sz w:val="22"/>
          <w:szCs w:val="22"/>
        </w:rPr>
        <w:t>-мажорных обстоятельств не позднее 10 (Десяти) дней с момента их наступления.</w:t>
      </w:r>
    </w:p>
    <w:p w:rsidR="002F6945" w:rsidRDefault="002F6945" w:rsidP="002F6945">
      <w:pPr>
        <w:jc w:val="both"/>
        <w:rPr>
          <w:bCs/>
          <w:sz w:val="22"/>
          <w:szCs w:val="22"/>
        </w:rPr>
      </w:pPr>
    </w:p>
    <w:p w:rsidR="002F6945" w:rsidRDefault="002F6945" w:rsidP="002F6945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8. РАЗРЕШЕНИЕ СПОРОВ</w:t>
      </w:r>
    </w:p>
    <w:p w:rsidR="002F6945" w:rsidRDefault="002F6945" w:rsidP="002F694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8.1. Споры, которые могут возникнуть при исполнении условий настоящего договора, стороны будут стремиться разрешать дружеским путем в порядке досудебного разбирательства: путем переговоров, обмена письмами, телеграммами, факсами и др. При этом каждая из сторон вправе претендовать на наличие у нее в письменном виде результатов разрешения возникших вопросов.</w:t>
      </w:r>
    </w:p>
    <w:p w:rsidR="002F6945" w:rsidRDefault="002F6945" w:rsidP="002F69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</w:t>
      </w:r>
      <w:proofErr w:type="spellStart"/>
      <w:r>
        <w:rPr>
          <w:sz w:val="22"/>
          <w:szCs w:val="22"/>
        </w:rPr>
        <w:t>недостижении</w:t>
      </w:r>
      <w:proofErr w:type="spellEnd"/>
      <w:r>
        <w:rPr>
          <w:sz w:val="22"/>
          <w:szCs w:val="22"/>
        </w:rPr>
        <w:t xml:space="preserve"> взаимоприемлемого решения стороны вправе передать спорный вопрос на разрешение в Арбитражный суд г. Москвы.</w:t>
      </w:r>
    </w:p>
    <w:p w:rsidR="00133155" w:rsidRDefault="00133155" w:rsidP="002F6945">
      <w:pPr>
        <w:jc w:val="both"/>
        <w:rPr>
          <w:sz w:val="22"/>
          <w:szCs w:val="22"/>
        </w:rPr>
      </w:pPr>
    </w:p>
    <w:p w:rsidR="00133155" w:rsidRDefault="00133155" w:rsidP="00133155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>9. СРОК ДЕЙСТВИЯ ДОГОВОРА</w:t>
      </w:r>
    </w:p>
    <w:p w:rsidR="00133155" w:rsidRDefault="00133155" w:rsidP="0013315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9.1. К настоящему Договору применяется законодательство Российской Федерации.</w:t>
      </w:r>
    </w:p>
    <w:p w:rsidR="00133155" w:rsidRDefault="00133155" w:rsidP="0013315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9.2. Срок действия настоящего Договора </w:t>
      </w:r>
      <w:proofErr w:type="gramStart"/>
      <w:r>
        <w:rPr>
          <w:sz w:val="22"/>
          <w:szCs w:val="22"/>
        </w:rPr>
        <w:t xml:space="preserve">устанавливается  </w:t>
      </w:r>
      <w:r w:rsidRPr="00F065DF">
        <w:rPr>
          <w:b/>
          <w:sz w:val="22"/>
          <w:szCs w:val="22"/>
        </w:rPr>
        <w:t>с</w:t>
      </w:r>
      <w:proofErr w:type="gramEnd"/>
      <w:r w:rsidRPr="00F065DF">
        <w:rPr>
          <w:b/>
          <w:sz w:val="22"/>
          <w:szCs w:val="22"/>
        </w:rPr>
        <w:t xml:space="preserve"> </w:t>
      </w:r>
      <w:r w:rsidRPr="00F065DF">
        <w:rPr>
          <w:b/>
          <w:sz w:val="22"/>
          <w:szCs w:val="22"/>
        </w:rPr>
        <w:fldChar w:fldCharType="begin"/>
      </w:r>
      <w:r w:rsidRPr="00F065DF">
        <w:rPr>
          <w:b/>
          <w:sz w:val="22"/>
          <w:szCs w:val="22"/>
        </w:rPr>
        <w:instrText xml:space="preserve"> DOCVARIABLE  ДатаНачала  \* MERGEFORMAT </w:instrText>
      </w:r>
      <w:r w:rsidRPr="00F065DF">
        <w:rPr>
          <w:b/>
          <w:sz w:val="22"/>
          <w:szCs w:val="22"/>
        </w:rPr>
        <w:fldChar w:fldCharType="separate"/>
      </w:r>
      <w:r w:rsidR="00FC1799">
        <w:rPr>
          <w:b/>
          <w:sz w:val="22"/>
          <w:szCs w:val="22"/>
        </w:rPr>
        <w:t>____________</w:t>
      </w:r>
      <w:r w:rsidR="00820887" w:rsidRPr="00F065DF">
        <w:rPr>
          <w:b/>
          <w:sz w:val="22"/>
          <w:szCs w:val="22"/>
        </w:rPr>
        <w:t xml:space="preserve"> 2020 г.</w:t>
      </w:r>
      <w:r w:rsidRPr="00F065DF">
        <w:rPr>
          <w:b/>
          <w:sz w:val="22"/>
          <w:szCs w:val="22"/>
        </w:rPr>
        <w:fldChar w:fldCharType="end"/>
      </w:r>
      <w:r w:rsidRPr="00F065DF">
        <w:rPr>
          <w:b/>
          <w:sz w:val="22"/>
          <w:szCs w:val="22"/>
        </w:rPr>
        <w:t xml:space="preserve"> по </w:t>
      </w:r>
      <w:r w:rsidRPr="00F065DF">
        <w:rPr>
          <w:b/>
          <w:sz w:val="22"/>
          <w:szCs w:val="22"/>
        </w:rPr>
        <w:fldChar w:fldCharType="begin"/>
      </w:r>
      <w:r w:rsidRPr="00F065DF">
        <w:rPr>
          <w:b/>
          <w:sz w:val="22"/>
          <w:szCs w:val="22"/>
        </w:rPr>
        <w:instrText xml:space="preserve"> DOCVARIABLE  Срок  \* MERGEFORMAT </w:instrText>
      </w:r>
      <w:r w:rsidRPr="00F065DF">
        <w:rPr>
          <w:b/>
          <w:sz w:val="22"/>
          <w:szCs w:val="22"/>
        </w:rPr>
        <w:fldChar w:fldCharType="separate"/>
      </w:r>
      <w:r w:rsidR="00820887" w:rsidRPr="00F065DF">
        <w:rPr>
          <w:b/>
          <w:sz w:val="22"/>
          <w:szCs w:val="22"/>
        </w:rPr>
        <w:t>31 декабря 2020 г.</w:t>
      </w:r>
      <w:r w:rsidRPr="00F065DF">
        <w:rPr>
          <w:b/>
          <w:sz w:val="22"/>
          <w:szCs w:val="22"/>
        </w:rPr>
        <w:fldChar w:fldCharType="end"/>
      </w:r>
      <w:r>
        <w:rPr>
          <w:sz w:val="22"/>
          <w:szCs w:val="22"/>
        </w:rPr>
        <w:t xml:space="preserve"> В случае если ни одна из сторон за 15 (пятнадцать) календарных дней до истечения срока действия настоящего </w:t>
      </w:r>
      <w:proofErr w:type="gramStart"/>
      <w:r>
        <w:rPr>
          <w:sz w:val="22"/>
          <w:szCs w:val="22"/>
        </w:rPr>
        <w:t>Договора  не</w:t>
      </w:r>
      <w:proofErr w:type="gramEnd"/>
      <w:r>
        <w:rPr>
          <w:sz w:val="22"/>
          <w:szCs w:val="22"/>
        </w:rPr>
        <w:t xml:space="preserve"> заявит о своем желании расторгнуть Договор, настоящий Договор ежегодно автоматически продлевается на следующий календарный год.</w:t>
      </w:r>
    </w:p>
    <w:p w:rsidR="00133155" w:rsidRDefault="00133155" w:rsidP="0013315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9.3. После истечения срока действия Договора, Стороны не освобождаются от исполнения своих обязательств по Договору, если таковые остались не исполненными.</w:t>
      </w:r>
    </w:p>
    <w:p w:rsidR="00133155" w:rsidRDefault="00133155" w:rsidP="0013315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9.4. Договор составлен в двух экземплярах, имеющих одинаковую юридическую силу, по одному каждой стороне.</w:t>
      </w:r>
    </w:p>
    <w:p w:rsidR="00133155" w:rsidRDefault="00133155" w:rsidP="0013315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9.5. Настоящий Договор вступает в силу с момента подписания обеими сторонами.</w:t>
      </w:r>
    </w:p>
    <w:p w:rsidR="00133155" w:rsidRDefault="00133155" w:rsidP="0013315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9.6. Все изменения и дополнения к настоящему Договору действительны только в случае, если они совершены в письменной форме и подписаны уполномоченными </w:t>
      </w:r>
      <w:proofErr w:type="gramStart"/>
      <w:r>
        <w:rPr>
          <w:sz w:val="22"/>
          <w:szCs w:val="22"/>
        </w:rPr>
        <w:t>на</w:t>
      </w:r>
      <w:proofErr w:type="gramEnd"/>
      <w:r>
        <w:rPr>
          <w:sz w:val="22"/>
          <w:szCs w:val="22"/>
        </w:rPr>
        <w:t xml:space="preserve"> то представителями Сторон.</w:t>
      </w:r>
    </w:p>
    <w:p w:rsidR="00133155" w:rsidRDefault="00133155" w:rsidP="0013315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9.7. С момента подписания настоящего Договора вся предшествующая переписка и переговоры между Сторонами, не включенные в текст настоящего Договора, утрачивают силу и не могут быть использованы в качестве доказательств в случае спора или толкования текста Договора.</w:t>
      </w:r>
    </w:p>
    <w:p w:rsidR="00133155" w:rsidRDefault="00133155" w:rsidP="0013315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9.8. В случае изменения у какой-либо из Сторон местонахождения, названия, банковских реквизитов и прочего она обязана в течение 15 (Пятнадцати) календарных дней письменно известить об этом другую Сторону.</w:t>
      </w:r>
    </w:p>
    <w:p w:rsidR="00133155" w:rsidRDefault="00133155" w:rsidP="0013315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9.9. Все письма, уведомления, требования, извещения и иные сообщения направляются Сторонами друг другу в письменной форме в соответствии с реквизитами, указанными в разделе 10 настоящего Договора или в дополнениях к нему.</w:t>
      </w:r>
    </w:p>
    <w:p w:rsidR="00133155" w:rsidRDefault="00133155" w:rsidP="0013315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Сообщения могут направляться Сторонами с использованием следующих способов связи: факс, телеграф (телеграммой с уведомлением о получении), почтовая связь (заказное письмо с уведомлением о получении), курьерская связь.</w:t>
      </w:r>
    </w:p>
    <w:p w:rsidR="00133155" w:rsidRDefault="00133155" w:rsidP="0013315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Датой получения уведомления, требования или иного сообщения при использовании телеграфной или почтовой связи, считается дата поступления почтового или телеграфного отправления по почтовому адресу, указанному в разделе 10 настоящего Договора, что подтверждается уведомлением о вручении почтового или телеграфного отправления, извещением почтового отделения о том, что Сторона по указанному адресу не находится или уведомлением почтового отделения об отказе Стороны принять почтовое отправление.</w:t>
      </w:r>
    </w:p>
    <w:p w:rsidR="00133155" w:rsidRDefault="00133155" w:rsidP="00133155">
      <w:pPr>
        <w:jc w:val="both"/>
        <w:rPr>
          <w:sz w:val="22"/>
          <w:szCs w:val="22"/>
        </w:rPr>
      </w:pPr>
      <w:r>
        <w:rPr>
          <w:sz w:val="22"/>
          <w:szCs w:val="22"/>
        </w:rPr>
        <w:t>Также, датой получения уведомления, требования или иного сообщения при использовании курьерской связи, считается подпись Стороны, принявшей требование, или письменно зафиксированный, в присутствии двух незаинтересованных свидетелей, отказ Стороны от принятия требования, уведомления или иного сообщения.</w:t>
      </w:r>
    </w:p>
    <w:p w:rsidR="00657052" w:rsidRPr="008E4815" w:rsidRDefault="00657052" w:rsidP="00657052">
      <w:pPr>
        <w:jc w:val="both"/>
      </w:pPr>
    </w:p>
    <w:p w:rsidR="00277556" w:rsidRPr="002F6945" w:rsidRDefault="00113809" w:rsidP="00113809">
      <w:pPr>
        <w:numPr>
          <w:ilvl w:val="0"/>
          <w:numId w:val="10"/>
        </w:numPr>
        <w:jc w:val="center"/>
      </w:pPr>
      <w:r>
        <w:rPr>
          <w:sz w:val="22"/>
          <w:szCs w:val="22"/>
        </w:rPr>
        <w:t xml:space="preserve"> ЮРИДИЧЕСКИЕ АДРЕСА И РЕКВИЗИТЫ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39"/>
        <w:gridCol w:w="5013"/>
      </w:tblGrid>
      <w:tr w:rsidR="00277556" w:rsidRPr="008E4815" w:rsidTr="00FC1799">
        <w:trPr>
          <w:trHeight w:val="20"/>
        </w:trPr>
        <w:tc>
          <w:tcPr>
            <w:tcW w:w="5039" w:type="dxa"/>
          </w:tcPr>
          <w:p w:rsidR="00277556" w:rsidRPr="00877DE5" w:rsidRDefault="00277556" w:rsidP="000260AE">
            <w:pPr>
              <w:jc w:val="both"/>
              <w:rPr>
                <w:sz w:val="22"/>
                <w:szCs w:val="22"/>
              </w:rPr>
            </w:pPr>
          </w:p>
          <w:p w:rsidR="000260AE" w:rsidRPr="00877DE5" w:rsidRDefault="00277556" w:rsidP="0059073C">
            <w:pPr>
              <w:rPr>
                <w:sz w:val="22"/>
                <w:szCs w:val="22"/>
                <w:lang w:val="en-US"/>
              </w:rPr>
            </w:pPr>
            <w:r w:rsidRPr="00877DE5">
              <w:rPr>
                <w:sz w:val="22"/>
                <w:szCs w:val="22"/>
              </w:rPr>
              <w:t>ИСПОЛНИТЕЛЬ:</w:t>
            </w:r>
          </w:p>
        </w:tc>
        <w:tc>
          <w:tcPr>
            <w:tcW w:w="5013" w:type="dxa"/>
          </w:tcPr>
          <w:p w:rsidR="00277556" w:rsidRPr="00877DE5" w:rsidRDefault="00277556" w:rsidP="000260AE">
            <w:pPr>
              <w:jc w:val="both"/>
              <w:rPr>
                <w:sz w:val="22"/>
                <w:szCs w:val="22"/>
              </w:rPr>
            </w:pPr>
          </w:p>
          <w:p w:rsidR="00277556" w:rsidRPr="00877DE5" w:rsidRDefault="00277556" w:rsidP="0059073C">
            <w:pPr>
              <w:rPr>
                <w:sz w:val="22"/>
                <w:szCs w:val="22"/>
              </w:rPr>
            </w:pPr>
            <w:r w:rsidRPr="00877DE5">
              <w:rPr>
                <w:sz w:val="22"/>
                <w:szCs w:val="22"/>
              </w:rPr>
              <w:t>ЗАКАЗЧИК:</w:t>
            </w:r>
          </w:p>
        </w:tc>
      </w:tr>
      <w:tr w:rsidR="00FC1799" w:rsidRPr="00DD7DEC" w:rsidTr="00FC1799">
        <w:trPr>
          <w:gridAfter w:val="1"/>
          <w:wAfter w:w="5013" w:type="dxa"/>
          <w:trHeight w:val="20"/>
        </w:trPr>
        <w:tc>
          <w:tcPr>
            <w:tcW w:w="5039" w:type="dxa"/>
          </w:tcPr>
          <w:p w:rsidR="00FC1799" w:rsidRPr="00F065DF" w:rsidRDefault="00FC1799" w:rsidP="00111762">
            <w:pPr>
              <w:jc w:val="both"/>
              <w:rPr>
                <w:b/>
                <w:sz w:val="22"/>
                <w:szCs w:val="22"/>
              </w:rPr>
            </w:pPr>
            <w:r w:rsidRPr="00F065DF">
              <w:rPr>
                <w:b/>
                <w:sz w:val="22"/>
                <w:szCs w:val="22"/>
                <w:lang w:val="en-US"/>
              </w:rPr>
              <w:fldChar w:fldCharType="begin"/>
            </w:r>
            <w:r w:rsidRPr="00F065DF">
              <w:rPr>
                <w:b/>
                <w:sz w:val="22"/>
                <w:szCs w:val="22"/>
                <w:lang w:val="en-US"/>
              </w:rPr>
              <w:instrText xml:space="preserve"> DOCVARIABLE  Пост  \* MERGEFORMAT </w:instrText>
            </w:r>
            <w:r w:rsidRPr="00F065DF">
              <w:rPr>
                <w:b/>
                <w:sz w:val="22"/>
                <w:szCs w:val="22"/>
                <w:lang w:val="en-US"/>
              </w:rPr>
              <w:fldChar w:fldCharType="separate"/>
            </w:r>
            <w:r w:rsidRPr="00F065DF">
              <w:rPr>
                <w:b/>
                <w:sz w:val="22"/>
                <w:szCs w:val="22"/>
                <w:lang w:val="en-US"/>
              </w:rPr>
              <w:t xml:space="preserve">ИП </w:t>
            </w:r>
            <w:proofErr w:type="spellStart"/>
            <w:r w:rsidRPr="00F065DF">
              <w:rPr>
                <w:b/>
                <w:sz w:val="22"/>
                <w:szCs w:val="22"/>
                <w:lang w:val="en-US"/>
              </w:rPr>
              <w:t>Димитрадзе</w:t>
            </w:r>
            <w:proofErr w:type="spellEnd"/>
            <w:r w:rsidRPr="00F065DF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065DF">
              <w:rPr>
                <w:b/>
                <w:sz w:val="22"/>
                <w:szCs w:val="22"/>
                <w:lang w:val="en-US"/>
              </w:rPr>
              <w:t>Джумбер</w:t>
            </w:r>
            <w:proofErr w:type="spellEnd"/>
            <w:r w:rsidRPr="00F065DF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065DF">
              <w:rPr>
                <w:b/>
                <w:sz w:val="22"/>
                <w:szCs w:val="22"/>
                <w:lang w:val="en-US"/>
              </w:rPr>
              <w:t>Билалович</w:t>
            </w:r>
            <w:proofErr w:type="spellEnd"/>
            <w:r w:rsidRPr="00F065DF">
              <w:rPr>
                <w:b/>
                <w:sz w:val="22"/>
                <w:szCs w:val="22"/>
                <w:lang w:val="en-US"/>
              </w:rPr>
              <w:fldChar w:fldCharType="end"/>
            </w:r>
          </w:p>
        </w:tc>
      </w:tr>
      <w:tr w:rsidR="00FC1799" w:rsidRPr="00DD7DEC" w:rsidTr="00FC1799">
        <w:trPr>
          <w:gridAfter w:val="1"/>
          <w:wAfter w:w="5013" w:type="dxa"/>
          <w:trHeight w:val="20"/>
        </w:trPr>
        <w:tc>
          <w:tcPr>
            <w:tcW w:w="5039" w:type="dxa"/>
          </w:tcPr>
          <w:p w:rsidR="00FC1799" w:rsidRPr="00DD7DEC" w:rsidRDefault="00FC1799" w:rsidP="00B519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Юр. адрес</w:t>
            </w:r>
            <w:r w:rsidRPr="00F065DF">
              <w:rPr>
                <w:sz w:val="22"/>
                <w:szCs w:val="22"/>
              </w:rPr>
              <w:t xml:space="preserve">: </w:t>
            </w:r>
            <w:r w:rsidRPr="00DD7DEC">
              <w:rPr>
                <w:sz w:val="22"/>
                <w:szCs w:val="22"/>
                <w:lang w:val="en-US"/>
              </w:rPr>
              <w:fldChar w:fldCharType="begin"/>
            </w:r>
            <w:r w:rsidRPr="00F065DF">
              <w:rPr>
                <w:sz w:val="22"/>
                <w:szCs w:val="22"/>
              </w:rPr>
              <w:instrText xml:space="preserve"> </w:instrText>
            </w:r>
            <w:r w:rsidRPr="00DD7DEC">
              <w:rPr>
                <w:sz w:val="22"/>
                <w:szCs w:val="22"/>
                <w:lang w:val="en-US"/>
              </w:rPr>
              <w:instrText>DOCVARIABLE</w:instrText>
            </w:r>
            <w:r w:rsidRPr="00DD7DEC">
              <w:rPr>
                <w:sz w:val="22"/>
                <w:szCs w:val="22"/>
              </w:rPr>
              <w:instrText xml:space="preserve"> Адрес</w:instrText>
            </w:r>
            <w:r w:rsidRPr="00F065DF">
              <w:rPr>
                <w:sz w:val="22"/>
                <w:szCs w:val="22"/>
              </w:rPr>
              <w:instrText xml:space="preserve">  \* </w:instrText>
            </w:r>
            <w:r w:rsidRPr="00DD7DEC">
              <w:rPr>
                <w:sz w:val="22"/>
                <w:szCs w:val="22"/>
                <w:lang w:val="en-US"/>
              </w:rPr>
              <w:instrText>MERGEFORMAT</w:instrText>
            </w:r>
            <w:r w:rsidRPr="00F065DF">
              <w:rPr>
                <w:sz w:val="22"/>
                <w:szCs w:val="22"/>
              </w:rPr>
              <w:instrText xml:space="preserve"> </w:instrText>
            </w:r>
            <w:r w:rsidRPr="00DD7DEC">
              <w:rPr>
                <w:sz w:val="22"/>
                <w:szCs w:val="22"/>
                <w:lang w:val="en-US"/>
              </w:rPr>
              <w:fldChar w:fldCharType="separate"/>
            </w:r>
            <w:r w:rsidRPr="00F065DF">
              <w:rPr>
                <w:sz w:val="22"/>
                <w:szCs w:val="22"/>
              </w:rPr>
              <w:t xml:space="preserve">129110, Москва г, Гиляровского </w:t>
            </w:r>
            <w:proofErr w:type="spellStart"/>
            <w:r w:rsidRPr="00F065DF">
              <w:rPr>
                <w:sz w:val="22"/>
                <w:szCs w:val="22"/>
              </w:rPr>
              <w:t>ул</w:t>
            </w:r>
            <w:proofErr w:type="spellEnd"/>
            <w:r w:rsidRPr="00F065DF">
              <w:rPr>
                <w:sz w:val="22"/>
                <w:szCs w:val="22"/>
              </w:rPr>
              <w:t>, дом № 60, корпус 1, кв.5</w:t>
            </w:r>
            <w:r w:rsidRPr="00DD7DEC">
              <w:rPr>
                <w:sz w:val="22"/>
                <w:szCs w:val="22"/>
                <w:lang w:val="en-US"/>
              </w:rPr>
              <w:fldChar w:fldCharType="end"/>
            </w:r>
          </w:p>
        </w:tc>
      </w:tr>
      <w:tr w:rsidR="00FC1799" w:rsidRPr="00DD7DEC" w:rsidTr="00FC1799">
        <w:trPr>
          <w:gridAfter w:val="1"/>
          <w:wAfter w:w="5013" w:type="dxa"/>
          <w:trHeight w:val="20"/>
        </w:trPr>
        <w:tc>
          <w:tcPr>
            <w:tcW w:w="5039" w:type="dxa"/>
          </w:tcPr>
          <w:p w:rsidR="00FC1799" w:rsidRPr="00F065DF" w:rsidRDefault="00FC1799" w:rsidP="00F065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</w:t>
            </w:r>
            <w:r w:rsidRPr="00F065DF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119620, Москва г, </w:t>
            </w:r>
            <w:proofErr w:type="spellStart"/>
            <w:r>
              <w:rPr>
                <w:sz w:val="22"/>
                <w:szCs w:val="22"/>
              </w:rPr>
              <w:t>Солнцевский</w:t>
            </w:r>
            <w:proofErr w:type="spellEnd"/>
            <w:r>
              <w:rPr>
                <w:sz w:val="22"/>
                <w:szCs w:val="22"/>
              </w:rPr>
              <w:t xml:space="preserve"> пр-т, д. 9, а/я 22</w:t>
            </w:r>
          </w:p>
        </w:tc>
      </w:tr>
      <w:tr w:rsidR="00FC1799" w:rsidRPr="00DD7DEC" w:rsidTr="00FC1799">
        <w:trPr>
          <w:gridAfter w:val="1"/>
          <w:wAfter w:w="5013" w:type="dxa"/>
          <w:trHeight w:val="20"/>
        </w:trPr>
        <w:tc>
          <w:tcPr>
            <w:tcW w:w="5039" w:type="dxa"/>
          </w:tcPr>
          <w:p w:rsidR="00FC1799" w:rsidRPr="00DD7DEC" w:rsidRDefault="00FC1799" w:rsidP="00F065DF">
            <w:pPr>
              <w:jc w:val="both"/>
              <w:rPr>
                <w:sz w:val="22"/>
                <w:szCs w:val="22"/>
                <w:lang w:val="en-US" w:eastAsia="ar-SA"/>
              </w:rPr>
            </w:pPr>
            <w:r w:rsidRPr="00DD7DEC">
              <w:rPr>
                <w:sz w:val="22"/>
                <w:szCs w:val="22"/>
                <w:lang w:val="en-US" w:eastAsia="ar-SA"/>
              </w:rPr>
              <w:fldChar w:fldCharType="begin"/>
            </w:r>
            <w:r w:rsidRPr="00DD7DEC">
              <w:rPr>
                <w:sz w:val="22"/>
                <w:szCs w:val="22"/>
                <w:lang w:val="en-US" w:eastAsia="ar-SA"/>
              </w:rPr>
              <w:instrText xml:space="preserve"> DOCVARIABLE  </w:instrText>
            </w:r>
            <w:r w:rsidRPr="00DD7DEC">
              <w:rPr>
                <w:sz w:val="22"/>
                <w:szCs w:val="22"/>
                <w:lang w:eastAsia="ar-SA"/>
              </w:rPr>
              <w:instrText>ин</w:instrText>
            </w:r>
            <w:r w:rsidRPr="00DD7DEC">
              <w:rPr>
                <w:sz w:val="22"/>
                <w:szCs w:val="22"/>
                <w:lang w:val="en-US" w:eastAsia="ar-SA"/>
              </w:rPr>
              <w:fldChar w:fldCharType="separate"/>
            </w:r>
            <w:r>
              <w:rPr>
                <w:sz w:val="22"/>
                <w:szCs w:val="22"/>
                <w:lang w:val="en-US" w:eastAsia="ar-SA"/>
              </w:rPr>
              <w:t xml:space="preserve">ИНН 770400774309 </w:t>
            </w:r>
            <w:r w:rsidRPr="00DD7DEC">
              <w:rPr>
                <w:sz w:val="22"/>
                <w:szCs w:val="22"/>
                <w:lang w:val="en-US" w:eastAsia="ar-SA"/>
              </w:rPr>
              <w:fldChar w:fldCharType="end"/>
            </w:r>
          </w:p>
        </w:tc>
      </w:tr>
      <w:tr w:rsidR="00FC1799" w:rsidRPr="00DD7DEC" w:rsidTr="00FC1799">
        <w:trPr>
          <w:gridAfter w:val="1"/>
          <w:wAfter w:w="5013" w:type="dxa"/>
          <w:trHeight w:val="20"/>
        </w:trPr>
        <w:tc>
          <w:tcPr>
            <w:tcW w:w="5039" w:type="dxa"/>
          </w:tcPr>
          <w:p w:rsidR="00FC1799" w:rsidRPr="00DD7DEC" w:rsidRDefault="00FC1799" w:rsidP="00111762">
            <w:pPr>
              <w:jc w:val="both"/>
              <w:rPr>
                <w:sz w:val="22"/>
                <w:szCs w:val="22"/>
                <w:lang w:val="en-US"/>
              </w:rPr>
            </w:pPr>
            <w:r w:rsidRPr="00DD7DEC">
              <w:rPr>
                <w:sz w:val="22"/>
                <w:szCs w:val="22"/>
                <w:lang w:val="en-US" w:eastAsia="ar-SA"/>
              </w:rPr>
              <w:fldChar w:fldCharType="begin"/>
            </w:r>
            <w:r w:rsidRPr="00DD7DEC">
              <w:rPr>
                <w:sz w:val="22"/>
                <w:szCs w:val="22"/>
                <w:lang w:val="en-US" w:eastAsia="ar-SA"/>
              </w:rPr>
              <w:instrText xml:space="preserve"> DOCVARIABLE  рсчет</w:instrText>
            </w:r>
            <w:r w:rsidRPr="00DD7DEC">
              <w:rPr>
                <w:sz w:val="22"/>
                <w:szCs w:val="22"/>
                <w:lang w:val="en-US" w:eastAsia="ar-SA"/>
              </w:rPr>
              <w:fldChar w:fldCharType="separate"/>
            </w:r>
            <w:r>
              <w:rPr>
                <w:sz w:val="22"/>
                <w:szCs w:val="22"/>
                <w:lang w:val="en-US" w:eastAsia="ar-SA"/>
              </w:rPr>
              <w:t>р/c 40802810138000063175</w:t>
            </w:r>
            <w:r w:rsidRPr="00DD7DEC">
              <w:rPr>
                <w:sz w:val="22"/>
                <w:szCs w:val="22"/>
                <w:lang w:val="en-US" w:eastAsia="ar-SA"/>
              </w:rPr>
              <w:fldChar w:fldCharType="end"/>
            </w:r>
          </w:p>
        </w:tc>
      </w:tr>
      <w:tr w:rsidR="00FC1799" w:rsidRPr="00DD7DEC" w:rsidTr="00FC1799">
        <w:trPr>
          <w:gridAfter w:val="1"/>
          <w:wAfter w:w="5013" w:type="dxa"/>
          <w:trHeight w:val="20"/>
        </w:trPr>
        <w:tc>
          <w:tcPr>
            <w:tcW w:w="5039" w:type="dxa"/>
          </w:tcPr>
          <w:p w:rsidR="00FC1799" w:rsidRPr="00DD7DEC" w:rsidRDefault="00FC1799" w:rsidP="00111762">
            <w:pPr>
              <w:jc w:val="both"/>
              <w:rPr>
                <w:sz w:val="22"/>
                <w:szCs w:val="22"/>
                <w:lang w:val="en-US" w:eastAsia="ar-SA"/>
              </w:rPr>
            </w:pPr>
            <w:r w:rsidRPr="00DD7DEC">
              <w:rPr>
                <w:sz w:val="22"/>
                <w:szCs w:val="22"/>
                <w:lang w:val="en-US"/>
              </w:rPr>
              <w:fldChar w:fldCharType="begin"/>
            </w:r>
            <w:r w:rsidRPr="00DD7DEC">
              <w:rPr>
                <w:sz w:val="22"/>
                <w:szCs w:val="22"/>
                <w:lang w:val="en-US"/>
              </w:rPr>
              <w:instrText xml:space="preserve"> DOCVARIABLE  банк  \* MERGEFORMAT </w:instrText>
            </w:r>
            <w:r w:rsidRPr="00DD7DEC"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t xml:space="preserve">в </w:t>
            </w:r>
            <w:proofErr w:type="spellStart"/>
            <w:r>
              <w:rPr>
                <w:sz w:val="22"/>
                <w:szCs w:val="22"/>
                <w:lang w:val="en-US"/>
              </w:rPr>
              <w:t>банке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ПАО СБЕРБАНК</w:t>
            </w:r>
            <w:r w:rsidRPr="00DD7DEC">
              <w:rPr>
                <w:sz w:val="22"/>
                <w:szCs w:val="22"/>
                <w:lang w:val="en-US"/>
              </w:rPr>
              <w:fldChar w:fldCharType="end"/>
            </w:r>
          </w:p>
        </w:tc>
      </w:tr>
      <w:tr w:rsidR="00FC1799" w:rsidRPr="00DD7DEC" w:rsidTr="00FC1799">
        <w:trPr>
          <w:gridAfter w:val="1"/>
          <w:wAfter w:w="5013" w:type="dxa"/>
          <w:trHeight w:val="20"/>
        </w:trPr>
        <w:tc>
          <w:tcPr>
            <w:tcW w:w="5039" w:type="dxa"/>
          </w:tcPr>
          <w:p w:rsidR="00FC1799" w:rsidRPr="00DD7DEC" w:rsidRDefault="00FC1799" w:rsidP="000260AE">
            <w:pPr>
              <w:jc w:val="both"/>
              <w:rPr>
                <w:sz w:val="22"/>
                <w:szCs w:val="22"/>
                <w:lang w:eastAsia="ar-SA"/>
              </w:rPr>
            </w:pPr>
            <w:r w:rsidRPr="00DD7DEC">
              <w:rPr>
                <w:sz w:val="22"/>
                <w:szCs w:val="22"/>
                <w:lang w:eastAsia="ar-SA"/>
              </w:rPr>
              <w:fldChar w:fldCharType="begin"/>
            </w:r>
            <w:r w:rsidRPr="00DD7DEC">
              <w:rPr>
                <w:sz w:val="22"/>
                <w:szCs w:val="22"/>
                <w:lang w:eastAsia="ar-SA"/>
              </w:rPr>
              <w:instrText xml:space="preserve"> DOCVARIABLE  кс  \* MERGEFORMAT </w:instrText>
            </w:r>
            <w:r w:rsidRPr="00DD7DEC">
              <w:rPr>
                <w:sz w:val="22"/>
                <w:szCs w:val="22"/>
                <w:lang w:eastAsia="ar-SA"/>
              </w:rPr>
              <w:fldChar w:fldCharType="separate"/>
            </w:r>
            <w:r>
              <w:rPr>
                <w:sz w:val="22"/>
                <w:szCs w:val="22"/>
                <w:lang w:eastAsia="ar-SA"/>
              </w:rPr>
              <w:t>к/c 30101810400000000225</w:t>
            </w:r>
            <w:r w:rsidRPr="00DD7DEC">
              <w:rPr>
                <w:sz w:val="22"/>
                <w:szCs w:val="22"/>
                <w:lang w:eastAsia="ar-SA"/>
              </w:rPr>
              <w:fldChar w:fldCharType="end"/>
            </w:r>
          </w:p>
        </w:tc>
      </w:tr>
      <w:tr w:rsidR="00FC1799" w:rsidRPr="00DD7DEC" w:rsidTr="00FC1799">
        <w:trPr>
          <w:gridAfter w:val="1"/>
          <w:wAfter w:w="5013" w:type="dxa"/>
          <w:trHeight w:val="20"/>
        </w:trPr>
        <w:tc>
          <w:tcPr>
            <w:tcW w:w="5039" w:type="dxa"/>
          </w:tcPr>
          <w:p w:rsidR="00FC1799" w:rsidRPr="00DD7DEC" w:rsidRDefault="00FC1799" w:rsidP="000260AE">
            <w:pPr>
              <w:jc w:val="both"/>
              <w:rPr>
                <w:sz w:val="22"/>
                <w:szCs w:val="22"/>
                <w:lang w:eastAsia="ar-SA"/>
              </w:rPr>
            </w:pPr>
            <w:r w:rsidRPr="00DD7DEC">
              <w:rPr>
                <w:sz w:val="22"/>
                <w:szCs w:val="22"/>
                <w:lang w:eastAsia="ar-SA"/>
              </w:rPr>
              <w:fldChar w:fldCharType="begin"/>
            </w:r>
            <w:r w:rsidRPr="00DD7DEC">
              <w:rPr>
                <w:sz w:val="22"/>
                <w:szCs w:val="22"/>
                <w:lang w:eastAsia="ar-SA"/>
              </w:rPr>
              <w:instrText xml:space="preserve"> DOCVARIABLE  бк  \* MERGEFORMAT </w:instrText>
            </w:r>
            <w:r w:rsidRPr="00DD7DEC">
              <w:rPr>
                <w:sz w:val="22"/>
                <w:szCs w:val="22"/>
                <w:lang w:eastAsia="ar-SA"/>
              </w:rPr>
              <w:fldChar w:fldCharType="separate"/>
            </w:r>
            <w:r>
              <w:rPr>
                <w:sz w:val="22"/>
                <w:szCs w:val="22"/>
                <w:lang w:eastAsia="ar-SA"/>
              </w:rPr>
              <w:t>БИК 044525225</w:t>
            </w:r>
            <w:r w:rsidRPr="00DD7DEC">
              <w:rPr>
                <w:sz w:val="22"/>
                <w:szCs w:val="22"/>
                <w:lang w:eastAsia="ar-SA"/>
              </w:rPr>
              <w:fldChar w:fldCharType="end"/>
            </w:r>
          </w:p>
        </w:tc>
      </w:tr>
      <w:tr w:rsidR="00FC1799" w:rsidRPr="00DD7DEC" w:rsidTr="00FC1799">
        <w:trPr>
          <w:gridAfter w:val="1"/>
          <w:wAfter w:w="5013" w:type="dxa"/>
          <w:trHeight w:val="20"/>
        </w:trPr>
        <w:tc>
          <w:tcPr>
            <w:tcW w:w="5039" w:type="dxa"/>
          </w:tcPr>
          <w:p w:rsidR="00FC1799" w:rsidRPr="00B519F3" w:rsidRDefault="00FC1799" w:rsidP="000260AE">
            <w:pPr>
              <w:jc w:val="both"/>
              <w:rPr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eastAsia="ar-SA"/>
              </w:rPr>
              <w:t>Телефоны</w:t>
            </w:r>
            <w:r>
              <w:rPr>
                <w:sz w:val="22"/>
                <w:szCs w:val="22"/>
                <w:lang w:val="en-US" w:eastAsia="ar-SA"/>
              </w:rPr>
              <w:t>:</w:t>
            </w:r>
          </w:p>
        </w:tc>
      </w:tr>
      <w:tr w:rsidR="00881489" w:rsidRPr="00DD7DEC" w:rsidTr="00FC1799">
        <w:trPr>
          <w:trHeight w:val="20"/>
        </w:trPr>
        <w:tc>
          <w:tcPr>
            <w:tcW w:w="5039" w:type="dxa"/>
          </w:tcPr>
          <w:p w:rsidR="00881489" w:rsidRPr="00DD7DEC" w:rsidRDefault="008D5CE5" w:rsidP="000260AE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</w:rPr>
              <w:t>8-903-136-13-</w:t>
            </w:r>
            <w:proofErr w:type="gramStart"/>
            <w:r>
              <w:rPr>
                <w:bCs/>
                <w:sz w:val="22"/>
                <w:szCs w:val="22"/>
              </w:rPr>
              <w:t xml:space="preserve">31  </w:t>
            </w:r>
            <w:r w:rsidR="00B519F3">
              <w:rPr>
                <w:bCs/>
                <w:sz w:val="22"/>
                <w:szCs w:val="22"/>
              </w:rPr>
              <w:t>-</w:t>
            </w:r>
            <w:proofErr w:type="gramEnd"/>
            <w:r w:rsidR="00B519F3">
              <w:rPr>
                <w:bCs/>
                <w:sz w:val="22"/>
                <w:szCs w:val="22"/>
              </w:rPr>
              <w:t xml:space="preserve"> диспетчерская</w:t>
            </w:r>
          </w:p>
        </w:tc>
        <w:tc>
          <w:tcPr>
            <w:tcW w:w="5013" w:type="dxa"/>
          </w:tcPr>
          <w:p w:rsidR="00881489" w:rsidRPr="00DD7DEC" w:rsidRDefault="00881489" w:rsidP="00111762">
            <w:pPr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964C26" w:rsidRPr="00DD7DEC" w:rsidTr="00FC1799">
        <w:trPr>
          <w:trHeight w:val="20"/>
        </w:trPr>
        <w:tc>
          <w:tcPr>
            <w:tcW w:w="5039" w:type="dxa"/>
          </w:tcPr>
          <w:p w:rsidR="00964C26" w:rsidRPr="00B519F3" w:rsidRDefault="008D5CE5" w:rsidP="000260AE">
            <w:pPr>
              <w:jc w:val="both"/>
              <w:rPr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</w:rPr>
              <w:t xml:space="preserve">8-926-233-30-64 </w:t>
            </w:r>
            <w:r w:rsidR="00B519F3" w:rsidRPr="00B519F3">
              <w:rPr>
                <w:bCs/>
                <w:sz w:val="22"/>
                <w:szCs w:val="22"/>
              </w:rPr>
              <w:t>- договорной отдел</w:t>
            </w:r>
          </w:p>
        </w:tc>
        <w:tc>
          <w:tcPr>
            <w:tcW w:w="5013" w:type="dxa"/>
          </w:tcPr>
          <w:p w:rsidR="00964C26" w:rsidRPr="00DD7DEC" w:rsidRDefault="00964C26" w:rsidP="00111762">
            <w:pPr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627030" w:rsidRPr="00DD7DEC" w:rsidTr="00FC1799">
        <w:trPr>
          <w:trHeight w:val="20"/>
        </w:trPr>
        <w:tc>
          <w:tcPr>
            <w:tcW w:w="5039" w:type="dxa"/>
          </w:tcPr>
          <w:p w:rsidR="00627030" w:rsidRPr="00DD7DEC" w:rsidRDefault="00B519F3" w:rsidP="000260AE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</w:rPr>
              <w:t>8-(495)</w:t>
            </w:r>
            <w:r>
              <w:rPr>
                <w:sz w:val="22"/>
                <w:szCs w:val="22"/>
              </w:rPr>
              <w:t>226-13-26- бухгалтерия</w:t>
            </w:r>
          </w:p>
        </w:tc>
        <w:tc>
          <w:tcPr>
            <w:tcW w:w="5013" w:type="dxa"/>
          </w:tcPr>
          <w:p w:rsidR="00627030" w:rsidRPr="00DD7DEC" w:rsidRDefault="00627030" w:rsidP="00111762">
            <w:pPr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8D5CE5" w:rsidRPr="00DD7DEC" w:rsidTr="00FC1799">
        <w:trPr>
          <w:trHeight w:val="20"/>
        </w:trPr>
        <w:tc>
          <w:tcPr>
            <w:tcW w:w="5039" w:type="dxa"/>
          </w:tcPr>
          <w:p w:rsidR="008D5CE5" w:rsidRDefault="008D5CE5">
            <w:r w:rsidRPr="00F46445">
              <w:rPr>
                <w:sz w:val="22"/>
                <w:szCs w:val="22"/>
              </w:rPr>
              <w:t>8-(499) 272-78-29-факс</w:t>
            </w:r>
          </w:p>
        </w:tc>
        <w:tc>
          <w:tcPr>
            <w:tcW w:w="5013" w:type="dxa"/>
          </w:tcPr>
          <w:p w:rsidR="008D5CE5" w:rsidRDefault="008D5CE5"/>
        </w:tc>
      </w:tr>
      <w:tr w:rsidR="00CB4E36" w:rsidRPr="00DD7DEC" w:rsidTr="00FC1799">
        <w:trPr>
          <w:trHeight w:val="20"/>
        </w:trPr>
        <w:tc>
          <w:tcPr>
            <w:tcW w:w="5039" w:type="dxa"/>
          </w:tcPr>
          <w:p w:rsidR="00CB4E36" w:rsidRPr="00DD7DEC" w:rsidRDefault="00355AEA" w:rsidP="000260AE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val="en-US"/>
              </w:rPr>
              <w:t>email</w:t>
            </w:r>
            <w:r>
              <w:rPr>
                <w:b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hyperlink r:id="rId8" w:history="1">
              <w:r>
                <w:rPr>
                  <w:rStyle w:val="af"/>
                  <w:bCs/>
                  <w:sz w:val="22"/>
                  <w:szCs w:val="22"/>
                </w:rPr>
                <w:t>1096731@</w:t>
              </w:r>
              <w:r>
                <w:rPr>
                  <w:rStyle w:val="af"/>
                  <w:bCs/>
                  <w:sz w:val="22"/>
                  <w:szCs w:val="22"/>
                  <w:lang w:val="en-US"/>
                </w:rPr>
                <w:t>mail</w:t>
              </w:r>
              <w:r>
                <w:rPr>
                  <w:rStyle w:val="af"/>
                  <w:bCs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af"/>
                  <w:bCs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013" w:type="dxa"/>
          </w:tcPr>
          <w:p w:rsidR="00CB4E36" w:rsidRPr="00DD7DEC" w:rsidRDefault="00CB4E36" w:rsidP="00111762">
            <w:pPr>
              <w:jc w:val="both"/>
              <w:rPr>
                <w:sz w:val="22"/>
                <w:szCs w:val="22"/>
                <w:lang w:eastAsia="ar-SA"/>
              </w:rPr>
            </w:pPr>
          </w:p>
        </w:tc>
      </w:tr>
    </w:tbl>
    <w:p w:rsidR="003D65D2" w:rsidRDefault="003D65D2" w:rsidP="003D65D2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86"/>
        <w:gridCol w:w="5066"/>
      </w:tblGrid>
      <w:tr w:rsidR="000D782D" w:rsidRPr="00DD7DEC" w:rsidTr="00D24115">
        <w:tc>
          <w:tcPr>
            <w:tcW w:w="5134" w:type="dxa"/>
            <w:shd w:val="clear" w:color="auto" w:fill="auto"/>
          </w:tcPr>
          <w:p w:rsidR="000D782D" w:rsidRDefault="000D782D" w:rsidP="00D24115">
            <w:pPr>
              <w:jc w:val="both"/>
              <w:rPr>
                <w:sz w:val="22"/>
                <w:szCs w:val="22"/>
                <w:lang w:eastAsia="ar-SA"/>
              </w:rPr>
            </w:pPr>
            <w:r w:rsidRPr="00DD7DEC">
              <w:rPr>
                <w:sz w:val="22"/>
                <w:szCs w:val="22"/>
                <w:lang w:eastAsia="ar-SA"/>
              </w:rPr>
              <w:fldChar w:fldCharType="begin"/>
            </w:r>
            <w:r w:rsidRPr="00DD7DEC">
              <w:rPr>
                <w:sz w:val="22"/>
                <w:szCs w:val="22"/>
                <w:lang w:eastAsia="ar-SA"/>
              </w:rPr>
              <w:instrText xml:space="preserve">DOCVARIABLE  Должн  \* MERGEFORMAT </w:instrText>
            </w:r>
            <w:r w:rsidRPr="00DD7DEC">
              <w:rPr>
                <w:sz w:val="22"/>
                <w:szCs w:val="22"/>
                <w:lang w:eastAsia="ar-SA"/>
              </w:rPr>
              <w:fldChar w:fldCharType="separate"/>
            </w:r>
            <w:r w:rsidR="00820887">
              <w:rPr>
                <w:sz w:val="22"/>
                <w:szCs w:val="22"/>
                <w:lang w:eastAsia="ar-SA"/>
              </w:rPr>
              <w:t>Индивидуальный предприниматель</w:t>
            </w:r>
            <w:r w:rsidRPr="00DD7DEC">
              <w:rPr>
                <w:sz w:val="22"/>
                <w:szCs w:val="22"/>
                <w:lang w:eastAsia="ar-SA"/>
              </w:rPr>
              <w:fldChar w:fldCharType="end"/>
            </w:r>
          </w:p>
          <w:p w:rsidR="00F065DF" w:rsidRDefault="00F065DF" w:rsidP="00D24115">
            <w:pPr>
              <w:jc w:val="both"/>
              <w:rPr>
                <w:sz w:val="22"/>
                <w:szCs w:val="22"/>
                <w:lang w:eastAsia="ar-SA"/>
              </w:rPr>
            </w:pPr>
          </w:p>
          <w:p w:rsidR="00F065DF" w:rsidRDefault="00F065DF" w:rsidP="00D24115">
            <w:pPr>
              <w:jc w:val="both"/>
              <w:rPr>
                <w:sz w:val="22"/>
                <w:szCs w:val="22"/>
                <w:lang w:eastAsia="ar-SA"/>
              </w:rPr>
            </w:pPr>
          </w:p>
          <w:p w:rsidR="00F065DF" w:rsidRPr="00DD7DEC" w:rsidRDefault="00F065DF" w:rsidP="00D241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34" w:type="dxa"/>
            <w:shd w:val="clear" w:color="auto" w:fill="auto"/>
          </w:tcPr>
          <w:p w:rsidR="000D782D" w:rsidRPr="00DD7DEC" w:rsidRDefault="000D782D" w:rsidP="00D24115">
            <w:pPr>
              <w:jc w:val="both"/>
              <w:rPr>
                <w:sz w:val="22"/>
                <w:szCs w:val="22"/>
              </w:rPr>
            </w:pPr>
            <w:r w:rsidRPr="00DD7DEC">
              <w:rPr>
                <w:sz w:val="22"/>
                <w:szCs w:val="22"/>
              </w:rPr>
              <w:fldChar w:fldCharType="begin"/>
            </w:r>
            <w:r w:rsidRPr="00DD7DEC">
              <w:rPr>
                <w:sz w:val="22"/>
                <w:szCs w:val="22"/>
              </w:rPr>
              <w:instrText xml:space="preserve"> DOCVARIABLE  ПокупательДолжн </w:instrText>
            </w:r>
            <w:r w:rsidRPr="00DD7DEC">
              <w:rPr>
                <w:sz w:val="22"/>
                <w:szCs w:val="22"/>
              </w:rPr>
              <w:fldChar w:fldCharType="separate"/>
            </w:r>
            <w:r w:rsidR="00820887">
              <w:rPr>
                <w:sz w:val="22"/>
                <w:szCs w:val="22"/>
              </w:rPr>
              <w:t>Генеральный директор</w:t>
            </w:r>
            <w:r w:rsidRPr="00DD7DEC">
              <w:rPr>
                <w:sz w:val="22"/>
                <w:szCs w:val="22"/>
              </w:rPr>
              <w:fldChar w:fldCharType="end"/>
            </w:r>
          </w:p>
        </w:tc>
      </w:tr>
      <w:tr w:rsidR="000D782D" w:rsidRPr="00DD7DEC" w:rsidTr="00D24115">
        <w:tc>
          <w:tcPr>
            <w:tcW w:w="5134" w:type="dxa"/>
            <w:shd w:val="clear" w:color="auto" w:fill="auto"/>
          </w:tcPr>
          <w:p w:rsidR="000D782D" w:rsidRPr="00DD7DEC" w:rsidRDefault="000D782D" w:rsidP="00D24115">
            <w:pPr>
              <w:jc w:val="both"/>
              <w:rPr>
                <w:sz w:val="22"/>
                <w:szCs w:val="22"/>
                <w:lang w:eastAsia="ar-SA"/>
              </w:rPr>
            </w:pPr>
            <w:r w:rsidRPr="00DD7DEC">
              <w:rPr>
                <w:sz w:val="22"/>
                <w:szCs w:val="22"/>
                <w:lang w:eastAsia="ar-SA"/>
              </w:rPr>
              <w:t>____________________ (</w:t>
            </w:r>
            <w:proofErr w:type="spellStart"/>
            <w:r w:rsidRPr="00DD7DEC">
              <w:rPr>
                <w:sz w:val="22"/>
                <w:szCs w:val="22"/>
                <w:lang w:eastAsia="ar-SA"/>
              </w:rPr>
              <w:fldChar w:fldCharType="begin"/>
            </w:r>
            <w:r w:rsidRPr="00DD7DEC">
              <w:rPr>
                <w:sz w:val="22"/>
                <w:szCs w:val="22"/>
                <w:lang w:eastAsia="ar-SA"/>
              </w:rPr>
              <w:instrText xml:space="preserve"> DOCVARIABLE  ФИОРук  \* MERGEFORMAT </w:instrText>
            </w:r>
            <w:r w:rsidRPr="00DD7DEC">
              <w:rPr>
                <w:sz w:val="22"/>
                <w:szCs w:val="22"/>
                <w:lang w:eastAsia="ar-SA"/>
              </w:rPr>
              <w:fldChar w:fldCharType="separate"/>
            </w:r>
            <w:r w:rsidR="00820887">
              <w:rPr>
                <w:sz w:val="22"/>
                <w:szCs w:val="22"/>
                <w:lang w:eastAsia="ar-SA"/>
              </w:rPr>
              <w:t>Димитрадзе</w:t>
            </w:r>
            <w:proofErr w:type="spellEnd"/>
            <w:r w:rsidR="00820887">
              <w:rPr>
                <w:sz w:val="22"/>
                <w:szCs w:val="22"/>
                <w:lang w:eastAsia="ar-SA"/>
              </w:rPr>
              <w:t xml:space="preserve"> Д.Б.</w:t>
            </w:r>
            <w:r w:rsidRPr="00DD7DEC">
              <w:rPr>
                <w:sz w:val="22"/>
                <w:szCs w:val="22"/>
                <w:lang w:eastAsia="ar-SA"/>
              </w:rPr>
              <w:fldChar w:fldCharType="end"/>
            </w:r>
            <w:r w:rsidRPr="00DD7DEC">
              <w:rPr>
                <w:sz w:val="22"/>
                <w:szCs w:val="22"/>
                <w:lang w:eastAsia="ar-SA"/>
              </w:rPr>
              <w:t>)</w:t>
            </w:r>
          </w:p>
          <w:p w:rsidR="000D782D" w:rsidRPr="00DD7DEC" w:rsidRDefault="000D782D" w:rsidP="00D24115">
            <w:pPr>
              <w:jc w:val="both"/>
              <w:rPr>
                <w:sz w:val="22"/>
                <w:szCs w:val="22"/>
              </w:rPr>
            </w:pPr>
            <w:r w:rsidRPr="00DD7DEC">
              <w:rPr>
                <w:sz w:val="22"/>
                <w:szCs w:val="22"/>
                <w:lang w:eastAsia="ar-SA"/>
              </w:rPr>
              <w:t>МП</w:t>
            </w:r>
          </w:p>
          <w:p w:rsidR="000D782D" w:rsidRPr="00DD7DEC" w:rsidRDefault="000D782D" w:rsidP="00D24115">
            <w:pPr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5134" w:type="dxa"/>
            <w:shd w:val="clear" w:color="auto" w:fill="auto"/>
          </w:tcPr>
          <w:p w:rsidR="000D782D" w:rsidRPr="00DD7DEC" w:rsidRDefault="000D782D" w:rsidP="00D24115">
            <w:pPr>
              <w:jc w:val="both"/>
              <w:rPr>
                <w:sz w:val="22"/>
                <w:szCs w:val="22"/>
                <w:lang w:eastAsia="ar-SA"/>
              </w:rPr>
            </w:pPr>
            <w:r w:rsidRPr="00DD7DEC">
              <w:rPr>
                <w:sz w:val="22"/>
                <w:szCs w:val="22"/>
                <w:lang w:eastAsia="ar-SA"/>
              </w:rPr>
              <w:t>______________________(</w:t>
            </w:r>
            <w:r w:rsidR="00FC1799">
              <w:rPr>
                <w:sz w:val="22"/>
                <w:szCs w:val="22"/>
                <w:lang w:eastAsia="ar-SA"/>
              </w:rPr>
              <w:t>__________</w:t>
            </w:r>
            <w:r w:rsidRPr="00DD7DEC">
              <w:rPr>
                <w:sz w:val="22"/>
                <w:szCs w:val="22"/>
                <w:lang w:eastAsia="ar-SA"/>
              </w:rPr>
              <w:t>)</w:t>
            </w:r>
          </w:p>
          <w:p w:rsidR="000D782D" w:rsidRPr="00DD7DEC" w:rsidRDefault="000D782D" w:rsidP="00D24115">
            <w:pPr>
              <w:jc w:val="both"/>
              <w:rPr>
                <w:sz w:val="22"/>
                <w:szCs w:val="22"/>
              </w:rPr>
            </w:pPr>
            <w:r w:rsidRPr="00DD7DEC">
              <w:rPr>
                <w:sz w:val="22"/>
                <w:szCs w:val="22"/>
                <w:lang w:eastAsia="ar-SA"/>
              </w:rPr>
              <w:t>МП</w:t>
            </w:r>
          </w:p>
          <w:p w:rsidR="000D782D" w:rsidRPr="00DD7DEC" w:rsidRDefault="000D782D" w:rsidP="00D24115">
            <w:pPr>
              <w:jc w:val="both"/>
              <w:rPr>
                <w:sz w:val="22"/>
                <w:szCs w:val="22"/>
              </w:rPr>
            </w:pPr>
          </w:p>
        </w:tc>
      </w:tr>
    </w:tbl>
    <w:p w:rsidR="00AD2954" w:rsidRDefault="00AD2954" w:rsidP="000D782D">
      <w:pPr>
        <w:jc w:val="both"/>
        <w:rPr>
          <w:lang w:val="en-US"/>
        </w:rPr>
        <w:sectPr w:rsidR="00AD2954" w:rsidSect="005B6C96">
          <w:headerReference w:type="even" r:id="rId9"/>
          <w:headerReference w:type="default" r:id="rId10"/>
          <w:footerReference w:type="default" r:id="rId11"/>
          <w:pgSz w:w="11906" w:h="16838"/>
          <w:pgMar w:top="720" w:right="720" w:bottom="720" w:left="1134" w:header="709" w:footer="709" w:gutter="0"/>
          <w:cols w:space="708"/>
          <w:titlePg/>
          <w:docGrid w:linePitch="360"/>
        </w:sectPr>
      </w:pPr>
    </w:p>
    <w:p w:rsidR="00AE1DF0" w:rsidRPr="0005764C" w:rsidRDefault="00AE1DF0" w:rsidP="00AE1DF0">
      <w:pPr>
        <w:jc w:val="both"/>
      </w:pPr>
    </w:p>
    <w:p w:rsidR="00AE1DF0" w:rsidRPr="000A7CCC" w:rsidRDefault="00AE1DF0" w:rsidP="00AE1DF0">
      <w:pPr>
        <w:jc w:val="right"/>
        <w:rPr>
          <w:sz w:val="22"/>
          <w:szCs w:val="22"/>
          <w:lang w:val="en-US"/>
        </w:rPr>
      </w:pPr>
      <w:r w:rsidRPr="000A7CCC">
        <w:rPr>
          <w:sz w:val="22"/>
          <w:szCs w:val="22"/>
        </w:rPr>
        <w:t>Приложение №</w:t>
      </w:r>
      <w:r w:rsidRPr="000A7CCC">
        <w:rPr>
          <w:sz w:val="22"/>
          <w:szCs w:val="22"/>
          <w:lang w:val="en-US"/>
        </w:rPr>
        <w:t xml:space="preserve"> 1</w:t>
      </w:r>
    </w:p>
    <w:p w:rsidR="00AE1DF0" w:rsidRPr="000A7CCC" w:rsidRDefault="00AE1DF0" w:rsidP="00AE1DF0">
      <w:pPr>
        <w:jc w:val="right"/>
        <w:rPr>
          <w:sz w:val="22"/>
          <w:szCs w:val="22"/>
        </w:rPr>
      </w:pPr>
      <w:r w:rsidRPr="000A7CCC">
        <w:rPr>
          <w:sz w:val="22"/>
          <w:szCs w:val="22"/>
        </w:rPr>
        <w:t>к договору №</w:t>
      </w:r>
      <w:r w:rsidR="00F065DF">
        <w:rPr>
          <w:sz w:val="22"/>
          <w:szCs w:val="22"/>
        </w:rPr>
        <w:t xml:space="preserve"> </w:t>
      </w:r>
      <w:r w:rsidRPr="000A7CCC">
        <w:rPr>
          <w:sz w:val="22"/>
          <w:szCs w:val="22"/>
        </w:rPr>
        <w:fldChar w:fldCharType="begin"/>
      </w:r>
      <w:r w:rsidRPr="000A7CCC">
        <w:rPr>
          <w:sz w:val="22"/>
          <w:szCs w:val="22"/>
        </w:rPr>
        <w:instrText xml:space="preserve"> DOCVARIABLE  НомерДоговора  \* MERGEFORMAT </w:instrText>
      </w:r>
      <w:r w:rsidRPr="000A7CCC">
        <w:rPr>
          <w:sz w:val="22"/>
          <w:szCs w:val="22"/>
        </w:rPr>
        <w:fldChar w:fldCharType="separate"/>
      </w:r>
      <w:r w:rsidR="00FC1799">
        <w:rPr>
          <w:sz w:val="22"/>
          <w:szCs w:val="22"/>
        </w:rPr>
        <w:t>_________</w:t>
      </w:r>
      <w:r w:rsidR="00BA5C70">
        <w:rPr>
          <w:sz w:val="22"/>
          <w:szCs w:val="22"/>
        </w:rPr>
        <w:t xml:space="preserve"> КГО</w:t>
      </w:r>
      <w:bookmarkStart w:id="0" w:name="_GoBack"/>
      <w:bookmarkEnd w:id="0"/>
      <w:r w:rsidR="00820887">
        <w:rPr>
          <w:sz w:val="22"/>
          <w:szCs w:val="22"/>
        </w:rPr>
        <w:t>/</w:t>
      </w:r>
      <w:proofErr w:type="gramStart"/>
      <w:r w:rsidR="00820887">
        <w:rPr>
          <w:sz w:val="22"/>
          <w:szCs w:val="22"/>
        </w:rPr>
        <w:t>ИП</w:t>
      </w:r>
      <w:r w:rsidRPr="000A7CCC">
        <w:rPr>
          <w:sz w:val="22"/>
          <w:szCs w:val="22"/>
        </w:rPr>
        <w:fldChar w:fldCharType="end"/>
      </w:r>
      <w:r w:rsidRPr="00F065DF">
        <w:rPr>
          <w:sz w:val="22"/>
          <w:szCs w:val="22"/>
        </w:rPr>
        <w:t xml:space="preserve"> </w:t>
      </w:r>
      <w:r w:rsidRPr="000A7CCC">
        <w:rPr>
          <w:sz w:val="22"/>
          <w:szCs w:val="22"/>
        </w:rPr>
        <w:t xml:space="preserve"> от</w:t>
      </w:r>
      <w:proofErr w:type="gramEnd"/>
      <w:r w:rsidRPr="000A7CCC">
        <w:rPr>
          <w:sz w:val="22"/>
          <w:szCs w:val="22"/>
        </w:rPr>
        <w:t xml:space="preserve"> </w:t>
      </w:r>
      <w:r w:rsidRPr="000A7CCC">
        <w:rPr>
          <w:sz w:val="22"/>
          <w:szCs w:val="22"/>
        </w:rPr>
        <w:fldChar w:fldCharType="begin"/>
      </w:r>
      <w:r w:rsidRPr="000A7CCC">
        <w:rPr>
          <w:sz w:val="22"/>
          <w:szCs w:val="22"/>
        </w:rPr>
        <w:instrText xml:space="preserve"> DOCVARIABLE  ДатаДоговора  \* MERGEFORMAT </w:instrText>
      </w:r>
      <w:r w:rsidRPr="000A7CCC">
        <w:rPr>
          <w:sz w:val="22"/>
          <w:szCs w:val="22"/>
        </w:rPr>
        <w:fldChar w:fldCharType="separate"/>
      </w:r>
      <w:r w:rsidR="00FC1799">
        <w:rPr>
          <w:sz w:val="22"/>
          <w:szCs w:val="22"/>
        </w:rPr>
        <w:t>_______</w:t>
      </w:r>
      <w:r w:rsidR="00820887">
        <w:rPr>
          <w:sz w:val="22"/>
          <w:szCs w:val="22"/>
        </w:rPr>
        <w:t>2020 г.</w:t>
      </w:r>
      <w:r w:rsidRPr="000A7CCC">
        <w:rPr>
          <w:sz w:val="22"/>
          <w:szCs w:val="22"/>
        </w:rPr>
        <w:fldChar w:fldCharType="end"/>
      </w:r>
    </w:p>
    <w:p w:rsidR="00AE1DF0" w:rsidRPr="00F065DF" w:rsidRDefault="00AE1DF0" w:rsidP="00AE1DF0">
      <w:pPr>
        <w:jc w:val="center"/>
        <w:rPr>
          <w:sz w:val="22"/>
          <w:szCs w:val="22"/>
        </w:rPr>
      </w:pPr>
    </w:p>
    <w:p w:rsidR="00AE1DF0" w:rsidRPr="00F065DF" w:rsidRDefault="00AE1DF0" w:rsidP="00AE1DF0">
      <w:pPr>
        <w:jc w:val="center"/>
        <w:rPr>
          <w:sz w:val="22"/>
          <w:szCs w:val="22"/>
        </w:rPr>
      </w:pPr>
    </w:p>
    <w:p w:rsidR="00AE1DF0" w:rsidRPr="000A7CCC" w:rsidRDefault="00AE1DF0" w:rsidP="00AE1DF0">
      <w:pPr>
        <w:rPr>
          <w:sz w:val="22"/>
          <w:szCs w:val="22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710"/>
        <w:gridCol w:w="2581"/>
        <w:gridCol w:w="2739"/>
        <w:gridCol w:w="3576"/>
      </w:tblGrid>
      <w:tr w:rsidR="00F065DF" w:rsidRPr="000A7CCC" w:rsidTr="00F065DF">
        <w:trPr>
          <w:trHeight w:val="322"/>
        </w:trPr>
        <w:tc>
          <w:tcPr>
            <w:tcW w:w="710" w:type="dxa"/>
          </w:tcPr>
          <w:p w:rsidR="00F065DF" w:rsidRPr="000A7CCC" w:rsidRDefault="00F065DF" w:rsidP="003F2C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A7CCC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1" w:type="dxa"/>
          </w:tcPr>
          <w:p w:rsidR="00F065DF" w:rsidRDefault="00F065DF" w:rsidP="00AE1D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вывозимой</w:t>
            </w:r>
          </w:p>
          <w:p w:rsidR="00F065DF" w:rsidRPr="000A7CCC" w:rsidRDefault="00F065DF" w:rsidP="00AE1D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емкости, м³</w:t>
            </w:r>
          </w:p>
        </w:tc>
        <w:tc>
          <w:tcPr>
            <w:tcW w:w="2739" w:type="dxa"/>
          </w:tcPr>
          <w:p w:rsidR="00F065DF" w:rsidRPr="000A7CCC" w:rsidRDefault="00F065DF" w:rsidP="003F2C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отходов</w:t>
            </w:r>
          </w:p>
        </w:tc>
        <w:tc>
          <w:tcPr>
            <w:tcW w:w="3576" w:type="dxa"/>
          </w:tcPr>
          <w:p w:rsidR="00F065DF" w:rsidRPr="000A7CCC" w:rsidRDefault="00F065DF" w:rsidP="003F2C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Цена за 1 ед., без </w:t>
            </w:r>
            <w:proofErr w:type="gramStart"/>
            <w:r>
              <w:rPr>
                <w:sz w:val="22"/>
                <w:szCs w:val="22"/>
              </w:rPr>
              <w:t>НДС ,</w:t>
            </w:r>
            <w:proofErr w:type="gramEnd"/>
            <w:r>
              <w:rPr>
                <w:sz w:val="22"/>
                <w:szCs w:val="22"/>
              </w:rPr>
              <w:t xml:space="preserve"> руб.</w:t>
            </w:r>
          </w:p>
        </w:tc>
      </w:tr>
      <w:tr w:rsidR="00F065DF" w:rsidRPr="000A7CCC" w:rsidTr="00F065DF">
        <w:trPr>
          <w:trHeight w:val="322"/>
        </w:trPr>
        <w:tc>
          <w:tcPr>
            <w:tcW w:w="710" w:type="dxa"/>
          </w:tcPr>
          <w:p w:rsidR="00F065DF" w:rsidRPr="000A7CCC" w:rsidRDefault="00F065DF" w:rsidP="003F2C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81" w:type="dxa"/>
          </w:tcPr>
          <w:p w:rsidR="00F065DF" w:rsidRDefault="00F065DF" w:rsidP="00AE1D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9" w:type="dxa"/>
          </w:tcPr>
          <w:p w:rsidR="00F065DF" w:rsidRDefault="00F065DF" w:rsidP="003F2C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  <w:r w:rsidR="00BA5C70">
              <w:rPr>
                <w:sz w:val="22"/>
                <w:szCs w:val="22"/>
              </w:rPr>
              <w:t>О</w:t>
            </w:r>
          </w:p>
        </w:tc>
        <w:tc>
          <w:tcPr>
            <w:tcW w:w="3576" w:type="dxa"/>
          </w:tcPr>
          <w:p w:rsidR="00F065DF" w:rsidRDefault="00F065DF" w:rsidP="003F2C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065DF" w:rsidRPr="000A7CCC" w:rsidTr="00F065DF">
        <w:trPr>
          <w:trHeight w:val="322"/>
        </w:trPr>
        <w:tc>
          <w:tcPr>
            <w:tcW w:w="710" w:type="dxa"/>
          </w:tcPr>
          <w:p w:rsidR="00F065DF" w:rsidRDefault="00F065DF" w:rsidP="003F2C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81" w:type="dxa"/>
          </w:tcPr>
          <w:p w:rsidR="00F065DF" w:rsidRDefault="00F065DF" w:rsidP="00AE1D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9" w:type="dxa"/>
          </w:tcPr>
          <w:p w:rsidR="00F065DF" w:rsidRDefault="00F065DF" w:rsidP="003F2C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  <w:r w:rsidR="00BA5C70">
              <w:rPr>
                <w:sz w:val="22"/>
                <w:szCs w:val="22"/>
              </w:rPr>
              <w:t>О</w:t>
            </w:r>
          </w:p>
        </w:tc>
        <w:tc>
          <w:tcPr>
            <w:tcW w:w="3576" w:type="dxa"/>
          </w:tcPr>
          <w:p w:rsidR="00F065DF" w:rsidRDefault="00F065DF" w:rsidP="003F2C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AE1DF0" w:rsidRPr="000A7CCC" w:rsidRDefault="00AE1DF0" w:rsidP="00AE1DF0">
      <w:pPr>
        <w:rPr>
          <w:sz w:val="22"/>
          <w:szCs w:val="22"/>
        </w:rPr>
      </w:pPr>
    </w:p>
    <w:p w:rsidR="00AE1DF0" w:rsidRPr="000A7CCC" w:rsidRDefault="00AE1DF0" w:rsidP="00AE1DF0">
      <w:pPr>
        <w:rPr>
          <w:sz w:val="22"/>
          <w:szCs w:val="22"/>
        </w:rPr>
      </w:pPr>
    </w:p>
    <w:p w:rsidR="00AE1DF0" w:rsidRPr="000A7CCC" w:rsidRDefault="00AE1DF0" w:rsidP="00AE1DF0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73"/>
        <w:gridCol w:w="5079"/>
      </w:tblGrid>
      <w:tr w:rsidR="00AE1DF0" w:rsidRPr="000A7CCC" w:rsidTr="003F2C6F">
        <w:tc>
          <w:tcPr>
            <w:tcW w:w="5134" w:type="dxa"/>
            <w:shd w:val="clear" w:color="auto" w:fill="auto"/>
          </w:tcPr>
          <w:p w:rsidR="00AE1DF0" w:rsidRDefault="00AE1DF0" w:rsidP="003F2C6F">
            <w:pPr>
              <w:jc w:val="both"/>
              <w:rPr>
                <w:sz w:val="22"/>
                <w:szCs w:val="22"/>
                <w:lang w:eastAsia="ar-SA"/>
              </w:rPr>
            </w:pPr>
            <w:r w:rsidRPr="000A7CCC">
              <w:rPr>
                <w:sz w:val="22"/>
                <w:szCs w:val="22"/>
                <w:lang w:eastAsia="ar-SA"/>
              </w:rPr>
              <w:fldChar w:fldCharType="begin"/>
            </w:r>
            <w:r w:rsidRPr="000A7CCC">
              <w:rPr>
                <w:sz w:val="22"/>
                <w:szCs w:val="22"/>
                <w:lang w:eastAsia="ar-SA"/>
              </w:rPr>
              <w:instrText xml:space="preserve">DOCVARIABLE  Должн  \* MERGEFORMAT </w:instrText>
            </w:r>
            <w:r w:rsidRPr="000A7CCC">
              <w:rPr>
                <w:sz w:val="22"/>
                <w:szCs w:val="22"/>
                <w:lang w:eastAsia="ar-SA"/>
              </w:rPr>
              <w:fldChar w:fldCharType="separate"/>
            </w:r>
            <w:r w:rsidR="00820887">
              <w:rPr>
                <w:sz w:val="22"/>
                <w:szCs w:val="22"/>
                <w:lang w:eastAsia="ar-SA"/>
              </w:rPr>
              <w:t>Индивидуальный предприниматель</w:t>
            </w:r>
            <w:r w:rsidRPr="000A7CCC">
              <w:rPr>
                <w:sz w:val="22"/>
                <w:szCs w:val="22"/>
                <w:lang w:eastAsia="ar-SA"/>
              </w:rPr>
              <w:fldChar w:fldCharType="end"/>
            </w:r>
          </w:p>
          <w:p w:rsidR="00F065DF" w:rsidRDefault="00F065DF" w:rsidP="003F2C6F">
            <w:pPr>
              <w:jc w:val="both"/>
              <w:rPr>
                <w:sz w:val="22"/>
                <w:szCs w:val="22"/>
                <w:lang w:eastAsia="ar-SA"/>
              </w:rPr>
            </w:pPr>
          </w:p>
          <w:p w:rsidR="00F065DF" w:rsidRDefault="00F065DF" w:rsidP="003F2C6F">
            <w:pPr>
              <w:jc w:val="both"/>
              <w:rPr>
                <w:sz w:val="22"/>
                <w:szCs w:val="22"/>
                <w:lang w:eastAsia="ar-SA"/>
              </w:rPr>
            </w:pPr>
          </w:p>
          <w:p w:rsidR="00F065DF" w:rsidRPr="000A7CCC" w:rsidRDefault="00F065DF" w:rsidP="003F2C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34" w:type="dxa"/>
            <w:shd w:val="clear" w:color="auto" w:fill="auto"/>
          </w:tcPr>
          <w:p w:rsidR="00AE1DF0" w:rsidRPr="000A7CCC" w:rsidRDefault="00AE1DF0" w:rsidP="003F2C6F">
            <w:pPr>
              <w:jc w:val="both"/>
              <w:rPr>
                <w:sz w:val="22"/>
                <w:szCs w:val="22"/>
              </w:rPr>
            </w:pPr>
            <w:r w:rsidRPr="000A7CCC">
              <w:rPr>
                <w:sz w:val="22"/>
                <w:szCs w:val="22"/>
              </w:rPr>
              <w:fldChar w:fldCharType="begin"/>
            </w:r>
            <w:r w:rsidRPr="000A7CCC">
              <w:rPr>
                <w:sz w:val="22"/>
                <w:szCs w:val="22"/>
              </w:rPr>
              <w:instrText xml:space="preserve"> DOCVARIABLE  ПокупательДолжн </w:instrText>
            </w:r>
            <w:r w:rsidRPr="000A7CCC">
              <w:rPr>
                <w:sz w:val="22"/>
                <w:szCs w:val="22"/>
              </w:rPr>
              <w:fldChar w:fldCharType="separate"/>
            </w:r>
            <w:r w:rsidR="00820887">
              <w:rPr>
                <w:sz w:val="22"/>
                <w:szCs w:val="22"/>
              </w:rPr>
              <w:t>Генеральный директор</w:t>
            </w:r>
            <w:r w:rsidRPr="000A7CCC">
              <w:rPr>
                <w:sz w:val="22"/>
                <w:szCs w:val="22"/>
              </w:rPr>
              <w:fldChar w:fldCharType="end"/>
            </w:r>
          </w:p>
        </w:tc>
      </w:tr>
      <w:tr w:rsidR="00AE1DF0" w:rsidRPr="000A7CCC" w:rsidTr="003F2C6F">
        <w:tc>
          <w:tcPr>
            <w:tcW w:w="5134" w:type="dxa"/>
            <w:shd w:val="clear" w:color="auto" w:fill="auto"/>
          </w:tcPr>
          <w:p w:rsidR="00AE1DF0" w:rsidRPr="000A7CCC" w:rsidRDefault="00AE1DF0" w:rsidP="003F2C6F">
            <w:pPr>
              <w:jc w:val="both"/>
              <w:rPr>
                <w:sz w:val="22"/>
                <w:szCs w:val="22"/>
                <w:lang w:eastAsia="ar-SA"/>
              </w:rPr>
            </w:pPr>
            <w:r w:rsidRPr="000A7CCC">
              <w:rPr>
                <w:sz w:val="22"/>
                <w:szCs w:val="22"/>
                <w:lang w:eastAsia="ar-SA"/>
              </w:rPr>
              <w:t>____________________ (</w:t>
            </w:r>
            <w:proofErr w:type="spellStart"/>
            <w:r w:rsidRPr="000A7CCC">
              <w:rPr>
                <w:sz w:val="22"/>
                <w:szCs w:val="22"/>
                <w:lang w:eastAsia="ar-SA"/>
              </w:rPr>
              <w:fldChar w:fldCharType="begin"/>
            </w:r>
            <w:r w:rsidRPr="000A7CCC">
              <w:rPr>
                <w:sz w:val="22"/>
                <w:szCs w:val="22"/>
                <w:lang w:eastAsia="ar-SA"/>
              </w:rPr>
              <w:instrText xml:space="preserve"> DOCVARIABLE  ФИОРук  \* MERGEFORMAT </w:instrText>
            </w:r>
            <w:r w:rsidRPr="000A7CCC">
              <w:rPr>
                <w:sz w:val="22"/>
                <w:szCs w:val="22"/>
                <w:lang w:eastAsia="ar-SA"/>
              </w:rPr>
              <w:fldChar w:fldCharType="separate"/>
            </w:r>
            <w:r w:rsidR="00820887">
              <w:rPr>
                <w:sz w:val="22"/>
                <w:szCs w:val="22"/>
                <w:lang w:eastAsia="ar-SA"/>
              </w:rPr>
              <w:t>Димитрадзе</w:t>
            </w:r>
            <w:proofErr w:type="spellEnd"/>
            <w:r w:rsidR="00820887">
              <w:rPr>
                <w:sz w:val="22"/>
                <w:szCs w:val="22"/>
                <w:lang w:eastAsia="ar-SA"/>
              </w:rPr>
              <w:t xml:space="preserve"> Д.Б.</w:t>
            </w:r>
            <w:r w:rsidRPr="000A7CCC">
              <w:rPr>
                <w:sz w:val="22"/>
                <w:szCs w:val="22"/>
                <w:lang w:eastAsia="ar-SA"/>
              </w:rPr>
              <w:fldChar w:fldCharType="end"/>
            </w:r>
            <w:r w:rsidRPr="000A7CCC">
              <w:rPr>
                <w:sz w:val="22"/>
                <w:szCs w:val="22"/>
                <w:lang w:eastAsia="ar-SA"/>
              </w:rPr>
              <w:t>)</w:t>
            </w:r>
          </w:p>
          <w:p w:rsidR="00AE1DF0" w:rsidRPr="000A7CCC" w:rsidRDefault="00AE1DF0" w:rsidP="003F2C6F">
            <w:pPr>
              <w:jc w:val="both"/>
              <w:rPr>
                <w:sz w:val="22"/>
                <w:szCs w:val="22"/>
              </w:rPr>
            </w:pPr>
            <w:r w:rsidRPr="000A7CCC">
              <w:rPr>
                <w:sz w:val="22"/>
                <w:szCs w:val="22"/>
                <w:lang w:eastAsia="ar-SA"/>
              </w:rPr>
              <w:t>МП</w:t>
            </w:r>
          </w:p>
          <w:p w:rsidR="00AE1DF0" w:rsidRPr="000A7CCC" w:rsidRDefault="00AE1DF0" w:rsidP="003F2C6F">
            <w:pPr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5134" w:type="dxa"/>
            <w:shd w:val="clear" w:color="auto" w:fill="auto"/>
          </w:tcPr>
          <w:p w:rsidR="00AE1DF0" w:rsidRPr="000A7CCC" w:rsidRDefault="00AE1DF0" w:rsidP="003F2C6F">
            <w:pPr>
              <w:jc w:val="both"/>
              <w:rPr>
                <w:sz w:val="22"/>
                <w:szCs w:val="22"/>
                <w:lang w:eastAsia="ar-SA"/>
              </w:rPr>
            </w:pPr>
            <w:r w:rsidRPr="000A7CCC">
              <w:rPr>
                <w:sz w:val="22"/>
                <w:szCs w:val="22"/>
                <w:lang w:eastAsia="ar-SA"/>
              </w:rPr>
              <w:t>______________________(</w:t>
            </w:r>
            <w:r w:rsidR="00FC1799">
              <w:rPr>
                <w:sz w:val="22"/>
                <w:szCs w:val="22"/>
                <w:lang w:eastAsia="ar-SA"/>
              </w:rPr>
              <w:t>_____________</w:t>
            </w:r>
            <w:r w:rsidRPr="000A7CCC">
              <w:rPr>
                <w:sz w:val="22"/>
                <w:szCs w:val="22"/>
                <w:lang w:eastAsia="ar-SA"/>
              </w:rPr>
              <w:t>)</w:t>
            </w:r>
          </w:p>
          <w:p w:rsidR="00AE1DF0" w:rsidRPr="000A7CCC" w:rsidRDefault="00AE1DF0" w:rsidP="003F2C6F">
            <w:pPr>
              <w:jc w:val="both"/>
              <w:rPr>
                <w:sz w:val="22"/>
                <w:szCs w:val="22"/>
              </w:rPr>
            </w:pPr>
            <w:r w:rsidRPr="000A7CCC">
              <w:rPr>
                <w:sz w:val="22"/>
                <w:szCs w:val="22"/>
                <w:lang w:eastAsia="ar-SA"/>
              </w:rPr>
              <w:t>МП</w:t>
            </w:r>
          </w:p>
          <w:p w:rsidR="00AE1DF0" w:rsidRPr="000A7CCC" w:rsidRDefault="00AE1DF0" w:rsidP="003F2C6F">
            <w:pPr>
              <w:jc w:val="both"/>
              <w:rPr>
                <w:sz w:val="22"/>
                <w:szCs w:val="22"/>
              </w:rPr>
            </w:pPr>
          </w:p>
        </w:tc>
      </w:tr>
    </w:tbl>
    <w:p w:rsidR="00277556" w:rsidRDefault="00277556" w:rsidP="000D782D">
      <w:pPr>
        <w:jc w:val="both"/>
      </w:pPr>
    </w:p>
    <w:p w:rsidR="00AE1DF0" w:rsidRDefault="00AE1DF0" w:rsidP="000D782D">
      <w:pPr>
        <w:jc w:val="both"/>
      </w:pPr>
    </w:p>
    <w:p w:rsidR="00AE1DF0" w:rsidRDefault="00AE1DF0" w:rsidP="000D782D">
      <w:pPr>
        <w:jc w:val="both"/>
      </w:pPr>
    </w:p>
    <w:p w:rsidR="00AE1DF0" w:rsidRDefault="00AE1DF0" w:rsidP="000D782D">
      <w:pPr>
        <w:jc w:val="both"/>
      </w:pPr>
    </w:p>
    <w:p w:rsidR="00AE1DF0" w:rsidRDefault="00AE1DF0" w:rsidP="000D782D">
      <w:pPr>
        <w:jc w:val="both"/>
      </w:pPr>
    </w:p>
    <w:p w:rsidR="00AE1DF0" w:rsidRDefault="00AE1DF0" w:rsidP="000D782D">
      <w:pPr>
        <w:jc w:val="both"/>
      </w:pPr>
    </w:p>
    <w:p w:rsidR="00AE1DF0" w:rsidRDefault="00AE1DF0" w:rsidP="000D782D">
      <w:pPr>
        <w:jc w:val="both"/>
      </w:pPr>
    </w:p>
    <w:p w:rsidR="00AE1DF0" w:rsidRDefault="00AE1DF0" w:rsidP="000D782D">
      <w:pPr>
        <w:jc w:val="both"/>
      </w:pPr>
    </w:p>
    <w:p w:rsidR="00AE1DF0" w:rsidRDefault="00AE1DF0" w:rsidP="000D782D">
      <w:pPr>
        <w:jc w:val="both"/>
      </w:pPr>
    </w:p>
    <w:p w:rsidR="00AE1DF0" w:rsidRDefault="00AE1DF0" w:rsidP="000D782D">
      <w:pPr>
        <w:jc w:val="both"/>
      </w:pPr>
    </w:p>
    <w:p w:rsidR="00AE1DF0" w:rsidRDefault="00AE1DF0" w:rsidP="000D782D">
      <w:pPr>
        <w:jc w:val="both"/>
      </w:pPr>
    </w:p>
    <w:p w:rsidR="00AE1DF0" w:rsidRDefault="00AE1DF0" w:rsidP="000D782D">
      <w:pPr>
        <w:jc w:val="both"/>
      </w:pPr>
    </w:p>
    <w:p w:rsidR="00AE1DF0" w:rsidRDefault="00AE1DF0" w:rsidP="000D782D">
      <w:pPr>
        <w:jc w:val="both"/>
      </w:pPr>
    </w:p>
    <w:p w:rsidR="00AE1DF0" w:rsidRDefault="00AE1DF0" w:rsidP="000D782D">
      <w:pPr>
        <w:jc w:val="both"/>
      </w:pPr>
    </w:p>
    <w:p w:rsidR="00AE1DF0" w:rsidRDefault="00AE1DF0" w:rsidP="000D782D">
      <w:pPr>
        <w:jc w:val="both"/>
      </w:pPr>
    </w:p>
    <w:p w:rsidR="00AE1DF0" w:rsidRDefault="00AE1DF0" w:rsidP="000D782D">
      <w:pPr>
        <w:jc w:val="both"/>
      </w:pPr>
    </w:p>
    <w:p w:rsidR="00AE1DF0" w:rsidRDefault="00AE1DF0" w:rsidP="000D782D">
      <w:pPr>
        <w:jc w:val="both"/>
      </w:pPr>
    </w:p>
    <w:p w:rsidR="00AE1DF0" w:rsidRDefault="00AE1DF0" w:rsidP="000D782D">
      <w:pPr>
        <w:jc w:val="both"/>
      </w:pPr>
    </w:p>
    <w:p w:rsidR="00AE1DF0" w:rsidRDefault="00AE1DF0" w:rsidP="000D782D">
      <w:pPr>
        <w:jc w:val="both"/>
      </w:pPr>
    </w:p>
    <w:p w:rsidR="00AE1DF0" w:rsidRDefault="00AE1DF0" w:rsidP="000D782D">
      <w:pPr>
        <w:jc w:val="both"/>
      </w:pPr>
    </w:p>
    <w:p w:rsidR="00AE1DF0" w:rsidRDefault="00AE1DF0" w:rsidP="000D782D">
      <w:pPr>
        <w:jc w:val="both"/>
      </w:pPr>
    </w:p>
    <w:p w:rsidR="00AE1DF0" w:rsidRDefault="00AE1DF0" w:rsidP="000D782D">
      <w:pPr>
        <w:jc w:val="both"/>
      </w:pPr>
    </w:p>
    <w:p w:rsidR="00AE1DF0" w:rsidRDefault="00AE1DF0" w:rsidP="000D782D">
      <w:pPr>
        <w:jc w:val="both"/>
      </w:pPr>
    </w:p>
    <w:p w:rsidR="00AE1DF0" w:rsidRDefault="00AE1DF0" w:rsidP="000D782D">
      <w:pPr>
        <w:jc w:val="both"/>
      </w:pPr>
    </w:p>
    <w:p w:rsidR="00AE1DF0" w:rsidRDefault="00AE1DF0" w:rsidP="000D782D">
      <w:pPr>
        <w:jc w:val="both"/>
      </w:pPr>
    </w:p>
    <w:p w:rsidR="00AE1DF0" w:rsidRDefault="00AE1DF0" w:rsidP="000D782D">
      <w:pPr>
        <w:jc w:val="both"/>
      </w:pPr>
    </w:p>
    <w:p w:rsidR="00AE1DF0" w:rsidRDefault="00AE1DF0" w:rsidP="000D782D">
      <w:pPr>
        <w:jc w:val="both"/>
      </w:pPr>
    </w:p>
    <w:p w:rsidR="00AE1DF0" w:rsidRDefault="00AE1DF0" w:rsidP="000D782D">
      <w:pPr>
        <w:jc w:val="both"/>
      </w:pPr>
    </w:p>
    <w:p w:rsidR="00AE1DF0" w:rsidRDefault="00AE1DF0" w:rsidP="000D782D">
      <w:pPr>
        <w:jc w:val="both"/>
      </w:pPr>
    </w:p>
    <w:p w:rsidR="00AE1DF0" w:rsidRDefault="00AE1DF0" w:rsidP="000D782D">
      <w:pPr>
        <w:jc w:val="both"/>
      </w:pPr>
    </w:p>
    <w:p w:rsidR="00AE1DF0" w:rsidRDefault="00AE1DF0" w:rsidP="000D782D">
      <w:pPr>
        <w:jc w:val="both"/>
      </w:pPr>
    </w:p>
    <w:p w:rsidR="00AE1DF0" w:rsidRDefault="00AE1DF0" w:rsidP="000D782D">
      <w:pPr>
        <w:jc w:val="both"/>
      </w:pPr>
    </w:p>
    <w:p w:rsidR="00AE1DF0" w:rsidRDefault="00AE1DF0" w:rsidP="000D782D">
      <w:pPr>
        <w:jc w:val="both"/>
      </w:pPr>
    </w:p>
    <w:p w:rsidR="00AE1DF0" w:rsidRDefault="00AE1DF0" w:rsidP="000D782D">
      <w:pPr>
        <w:jc w:val="both"/>
      </w:pPr>
    </w:p>
    <w:p w:rsidR="00AE1DF0" w:rsidRDefault="00AE1DF0" w:rsidP="000D782D">
      <w:pPr>
        <w:jc w:val="both"/>
      </w:pPr>
    </w:p>
    <w:p w:rsidR="00AE1DF0" w:rsidRPr="00AE1DF0" w:rsidRDefault="00AE1DF0" w:rsidP="000D782D">
      <w:pPr>
        <w:jc w:val="both"/>
      </w:pPr>
    </w:p>
    <w:p w:rsidR="0005764C" w:rsidRPr="0005764C" w:rsidRDefault="0005764C" w:rsidP="000D782D">
      <w:pPr>
        <w:jc w:val="both"/>
      </w:pPr>
    </w:p>
    <w:p w:rsidR="005605E8" w:rsidRPr="00AE1DF0" w:rsidRDefault="005605E8" w:rsidP="005605E8">
      <w:pPr>
        <w:jc w:val="right"/>
        <w:rPr>
          <w:sz w:val="22"/>
          <w:szCs w:val="22"/>
        </w:rPr>
      </w:pPr>
      <w:r w:rsidRPr="000A7CCC">
        <w:rPr>
          <w:sz w:val="22"/>
          <w:szCs w:val="22"/>
        </w:rPr>
        <w:t>Приложение №</w:t>
      </w:r>
      <w:r w:rsidRPr="00F065DF">
        <w:rPr>
          <w:sz w:val="22"/>
          <w:szCs w:val="22"/>
        </w:rPr>
        <w:t xml:space="preserve"> </w:t>
      </w:r>
      <w:r w:rsidR="00AE1DF0">
        <w:rPr>
          <w:sz w:val="22"/>
          <w:szCs w:val="22"/>
        </w:rPr>
        <w:t>2</w:t>
      </w:r>
    </w:p>
    <w:p w:rsidR="005605E8" w:rsidRPr="000A7CCC" w:rsidRDefault="005605E8" w:rsidP="005605E8">
      <w:pPr>
        <w:jc w:val="right"/>
        <w:rPr>
          <w:sz w:val="22"/>
          <w:szCs w:val="22"/>
        </w:rPr>
      </w:pPr>
      <w:r w:rsidRPr="000A7CCC">
        <w:rPr>
          <w:sz w:val="22"/>
          <w:szCs w:val="22"/>
        </w:rPr>
        <w:t>к договору №</w:t>
      </w:r>
      <w:r w:rsidR="00F065DF">
        <w:rPr>
          <w:sz w:val="22"/>
          <w:szCs w:val="22"/>
        </w:rPr>
        <w:t xml:space="preserve"> </w:t>
      </w:r>
      <w:r w:rsidRPr="000A7CCC">
        <w:rPr>
          <w:sz w:val="22"/>
          <w:szCs w:val="22"/>
        </w:rPr>
        <w:fldChar w:fldCharType="begin"/>
      </w:r>
      <w:r w:rsidRPr="000A7CCC">
        <w:rPr>
          <w:sz w:val="22"/>
          <w:szCs w:val="22"/>
        </w:rPr>
        <w:instrText xml:space="preserve"> DOCVARIABLE  НомерДоговора  \* MERGEFORMAT </w:instrText>
      </w:r>
      <w:r w:rsidRPr="000A7CCC">
        <w:rPr>
          <w:sz w:val="22"/>
          <w:szCs w:val="22"/>
        </w:rPr>
        <w:fldChar w:fldCharType="separate"/>
      </w:r>
      <w:r w:rsidR="00FC1799">
        <w:rPr>
          <w:sz w:val="22"/>
          <w:szCs w:val="22"/>
        </w:rPr>
        <w:t>_______</w:t>
      </w:r>
      <w:r w:rsidR="00BA5C70">
        <w:rPr>
          <w:sz w:val="22"/>
          <w:szCs w:val="22"/>
        </w:rPr>
        <w:t xml:space="preserve"> КГО</w:t>
      </w:r>
      <w:r w:rsidR="00820887">
        <w:rPr>
          <w:sz w:val="22"/>
          <w:szCs w:val="22"/>
        </w:rPr>
        <w:t>/</w:t>
      </w:r>
      <w:proofErr w:type="gramStart"/>
      <w:r w:rsidR="00820887">
        <w:rPr>
          <w:sz w:val="22"/>
          <w:szCs w:val="22"/>
        </w:rPr>
        <w:t>ИП</w:t>
      </w:r>
      <w:r w:rsidRPr="000A7CCC">
        <w:rPr>
          <w:sz w:val="22"/>
          <w:szCs w:val="22"/>
        </w:rPr>
        <w:fldChar w:fldCharType="end"/>
      </w:r>
      <w:r w:rsidRPr="00F065DF">
        <w:rPr>
          <w:sz w:val="22"/>
          <w:szCs w:val="22"/>
        </w:rPr>
        <w:t xml:space="preserve"> </w:t>
      </w:r>
      <w:r w:rsidRPr="000A7CCC">
        <w:rPr>
          <w:sz w:val="22"/>
          <w:szCs w:val="22"/>
        </w:rPr>
        <w:t xml:space="preserve"> от</w:t>
      </w:r>
      <w:proofErr w:type="gramEnd"/>
      <w:r w:rsidRPr="000A7CCC">
        <w:rPr>
          <w:sz w:val="22"/>
          <w:szCs w:val="22"/>
        </w:rPr>
        <w:t xml:space="preserve"> </w:t>
      </w:r>
      <w:r w:rsidRPr="000A7CCC">
        <w:rPr>
          <w:sz w:val="22"/>
          <w:szCs w:val="22"/>
        </w:rPr>
        <w:fldChar w:fldCharType="begin"/>
      </w:r>
      <w:r w:rsidRPr="000A7CCC">
        <w:rPr>
          <w:sz w:val="22"/>
          <w:szCs w:val="22"/>
        </w:rPr>
        <w:instrText xml:space="preserve"> DOCVARIABLE  ДатаДоговора  \* MERGEFORMAT </w:instrText>
      </w:r>
      <w:r w:rsidRPr="000A7CCC">
        <w:rPr>
          <w:sz w:val="22"/>
          <w:szCs w:val="22"/>
        </w:rPr>
        <w:fldChar w:fldCharType="separate"/>
      </w:r>
      <w:r w:rsidR="00FC1799">
        <w:rPr>
          <w:sz w:val="22"/>
          <w:szCs w:val="22"/>
        </w:rPr>
        <w:t>_______</w:t>
      </w:r>
      <w:r w:rsidR="00820887">
        <w:rPr>
          <w:sz w:val="22"/>
          <w:szCs w:val="22"/>
        </w:rPr>
        <w:t>2020 г.</w:t>
      </w:r>
      <w:r w:rsidRPr="000A7CCC">
        <w:rPr>
          <w:sz w:val="22"/>
          <w:szCs w:val="22"/>
        </w:rPr>
        <w:fldChar w:fldCharType="end"/>
      </w:r>
    </w:p>
    <w:p w:rsidR="00212648" w:rsidRPr="00F065DF" w:rsidRDefault="00212648" w:rsidP="005605E8">
      <w:pPr>
        <w:jc w:val="center"/>
        <w:rPr>
          <w:sz w:val="22"/>
          <w:szCs w:val="22"/>
        </w:rPr>
      </w:pPr>
    </w:p>
    <w:p w:rsidR="00212648" w:rsidRPr="00F065DF" w:rsidRDefault="00212648" w:rsidP="005605E8">
      <w:pPr>
        <w:jc w:val="center"/>
        <w:rPr>
          <w:sz w:val="22"/>
          <w:szCs w:val="22"/>
        </w:rPr>
      </w:pPr>
    </w:p>
    <w:p w:rsidR="005605E8" w:rsidRPr="000A7CCC" w:rsidRDefault="005605E8" w:rsidP="005605E8">
      <w:pPr>
        <w:rPr>
          <w:sz w:val="22"/>
          <w:szCs w:val="22"/>
        </w:rPr>
      </w:pPr>
    </w:p>
    <w:tbl>
      <w:tblPr>
        <w:tblStyle w:val="a3"/>
        <w:tblW w:w="10230" w:type="dxa"/>
        <w:tblLayout w:type="fixed"/>
        <w:tblLook w:val="04A0" w:firstRow="1" w:lastRow="0" w:firstColumn="1" w:lastColumn="0" w:noHBand="0" w:noVBand="1"/>
      </w:tblPr>
      <w:tblGrid>
        <w:gridCol w:w="710"/>
        <w:gridCol w:w="3509"/>
        <w:gridCol w:w="2835"/>
        <w:gridCol w:w="1701"/>
        <w:gridCol w:w="1475"/>
      </w:tblGrid>
      <w:tr w:rsidR="005605E8" w:rsidRPr="000A7CCC" w:rsidTr="00F065DF">
        <w:trPr>
          <w:trHeight w:val="322"/>
        </w:trPr>
        <w:tc>
          <w:tcPr>
            <w:tcW w:w="710" w:type="dxa"/>
          </w:tcPr>
          <w:p w:rsidR="005605E8" w:rsidRPr="000A7CCC" w:rsidRDefault="005605E8" w:rsidP="00ED77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A7CCC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3509" w:type="dxa"/>
          </w:tcPr>
          <w:p w:rsidR="005605E8" w:rsidRPr="000A7CCC" w:rsidRDefault="005605E8" w:rsidP="00ED77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A7CCC">
              <w:rPr>
                <w:color w:val="000000"/>
                <w:sz w:val="22"/>
                <w:szCs w:val="22"/>
              </w:rPr>
              <w:t>Адрес</w:t>
            </w:r>
            <w:r w:rsidR="000A7CCC">
              <w:rPr>
                <w:color w:val="000000"/>
                <w:sz w:val="22"/>
                <w:szCs w:val="22"/>
              </w:rPr>
              <w:t xml:space="preserve"> объекта</w:t>
            </w:r>
          </w:p>
        </w:tc>
        <w:tc>
          <w:tcPr>
            <w:tcW w:w="2835" w:type="dxa"/>
          </w:tcPr>
          <w:p w:rsidR="005605E8" w:rsidRPr="00A37ACF" w:rsidRDefault="005605E8" w:rsidP="00A37A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A7CCC">
              <w:rPr>
                <w:color w:val="000000"/>
                <w:sz w:val="22"/>
                <w:szCs w:val="22"/>
              </w:rPr>
              <w:t xml:space="preserve">Объем </w:t>
            </w:r>
            <w:r w:rsidR="000A7CCC">
              <w:rPr>
                <w:color w:val="000000"/>
                <w:sz w:val="22"/>
                <w:szCs w:val="22"/>
              </w:rPr>
              <w:t>конт</w:t>
            </w:r>
            <w:r w:rsidR="00A37ACF">
              <w:rPr>
                <w:color w:val="000000"/>
                <w:sz w:val="22"/>
                <w:szCs w:val="22"/>
              </w:rPr>
              <w:t>ейнера</w:t>
            </w:r>
            <w:r w:rsidR="00A37ACF" w:rsidRPr="00A37ACF">
              <w:rPr>
                <w:color w:val="000000"/>
                <w:sz w:val="22"/>
                <w:szCs w:val="22"/>
              </w:rPr>
              <w:t>, м. куб.</w:t>
            </w:r>
          </w:p>
        </w:tc>
        <w:tc>
          <w:tcPr>
            <w:tcW w:w="1701" w:type="dxa"/>
          </w:tcPr>
          <w:p w:rsidR="005605E8" w:rsidRPr="000A7CCC" w:rsidRDefault="005605E8" w:rsidP="00ED77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A7CCC">
              <w:rPr>
                <w:color w:val="000000"/>
                <w:sz w:val="22"/>
                <w:szCs w:val="22"/>
              </w:rPr>
              <w:t>График вывоза</w:t>
            </w:r>
          </w:p>
        </w:tc>
        <w:tc>
          <w:tcPr>
            <w:tcW w:w="1475" w:type="dxa"/>
          </w:tcPr>
          <w:p w:rsidR="005605E8" w:rsidRPr="00A37ACF" w:rsidRDefault="005605E8" w:rsidP="000A7C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A7CCC">
              <w:rPr>
                <w:color w:val="000000"/>
                <w:sz w:val="22"/>
                <w:szCs w:val="22"/>
              </w:rPr>
              <w:t>Кол</w:t>
            </w:r>
            <w:r w:rsidR="000A7CCC">
              <w:rPr>
                <w:color w:val="000000"/>
                <w:sz w:val="22"/>
                <w:szCs w:val="22"/>
              </w:rPr>
              <w:t>-во</w:t>
            </w:r>
            <w:r w:rsidR="00A37ACF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="00A37ACF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820887" w:rsidRPr="000A7CCC" w:rsidTr="00F065DF">
        <w:trPr>
          <w:trHeight w:val="322"/>
        </w:trPr>
        <w:tc>
          <w:tcPr>
            <w:tcW w:w="710" w:type="dxa"/>
          </w:tcPr>
          <w:p w:rsidR="00820887" w:rsidRPr="000A7CCC" w:rsidRDefault="00820887" w:rsidP="00ED77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09" w:type="dxa"/>
          </w:tcPr>
          <w:p w:rsidR="00820887" w:rsidRPr="000A7CCC" w:rsidRDefault="00820887" w:rsidP="00ED77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820887" w:rsidRPr="000A7CCC" w:rsidRDefault="00820887" w:rsidP="00A37A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820887" w:rsidRPr="000A7CCC" w:rsidRDefault="00820887" w:rsidP="00ED77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заявкам</w:t>
            </w:r>
          </w:p>
        </w:tc>
        <w:tc>
          <w:tcPr>
            <w:tcW w:w="1475" w:type="dxa"/>
          </w:tcPr>
          <w:p w:rsidR="00820887" w:rsidRPr="000A7CCC" w:rsidRDefault="00820887" w:rsidP="000A7C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0887" w:rsidRPr="000A7CCC" w:rsidTr="00F065DF">
        <w:trPr>
          <w:trHeight w:val="322"/>
        </w:trPr>
        <w:tc>
          <w:tcPr>
            <w:tcW w:w="710" w:type="dxa"/>
          </w:tcPr>
          <w:p w:rsidR="00820887" w:rsidRDefault="00820887" w:rsidP="00ED77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09" w:type="dxa"/>
          </w:tcPr>
          <w:p w:rsidR="00820887" w:rsidRDefault="00820887" w:rsidP="00ED77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820887" w:rsidRDefault="00820887" w:rsidP="00A37A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820887" w:rsidRDefault="00820887" w:rsidP="00ED77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заявкам</w:t>
            </w:r>
          </w:p>
        </w:tc>
        <w:tc>
          <w:tcPr>
            <w:tcW w:w="1475" w:type="dxa"/>
          </w:tcPr>
          <w:p w:rsidR="00820887" w:rsidRDefault="00820887" w:rsidP="000A7C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5605E8" w:rsidRPr="000A7CCC" w:rsidRDefault="005605E8" w:rsidP="005605E8">
      <w:pPr>
        <w:rPr>
          <w:sz w:val="22"/>
          <w:szCs w:val="22"/>
        </w:rPr>
      </w:pPr>
    </w:p>
    <w:p w:rsidR="005605E8" w:rsidRPr="000A7CCC" w:rsidRDefault="005605E8" w:rsidP="005605E8">
      <w:pPr>
        <w:rPr>
          <w:sz w:val="22"/>
          <w:szCs w:val="22"/>
        </w:rPr>
      </w:pPr>
    </w:p>
    <w:p w:rsidR="005605E8" w:rsidRPr="000A7CCC" w:rsidRDefault="005605E8" w:rsidP="005605E8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77"/>
        <w:gridCol w:w="5075"/>
      </w:tblGrid>
      <w:tr w:rsidR="000E6E1A" w:rsidRPr="000A7CCC" w:rsidTr="00D24115">
        <w:tc>
          <w:tcPr>
            <w:tcW w:w="5134" w:type="dxa"/>
            <w:shd w:val="clear" w:color="auto" w:fill="auto"/>
          </w:tcPr>
          <w:p w:rsidR="000E6E1A" w:rsidRDefault="000E6E1A" w:rsidP="00D24115">
            <w:pPr>
              <w:jc w:val="both"/>
              <w:rPr>
                <w:sz w:val="22"/>
                <w:szCs w:val="22"/>
                <w:lang w:eastAsia="ar-SA"/>
              </w:rPr>
            </w:pPr>
            <w:r w:rsidRPr="000A7CCC">
              <w:rPr>
                <w:sz w:val="22"/>
                <w:szCs w:val="22"/>
                <w:lang w:eastAsia="ar-SA"/>
              </w:rPr>
              <w:fldChar w:fldCharType="begin"/>
            </w:r>
            <w:r w:rsidRPr="000A7CCC">
              <w:rPr>
                <w:sz w:val="22"/>
                <w:szCs w:val="22"/>
                <w:lang w:eastAsia="ar-SA"/>
              </w:rPr>
              <w:instrText xml:space="preserve">DOCVARIABLE  Должн  \* MERGEFORMAT </w:instrText>
            </w:r>
            <w:r w:rsidRPr="000A7CCC">
              <w:rPr>
                <w:sz w:val="22"/>
                <w:szCs w:val="22"/>
                <w:lang w:eastAsia="ar-SA"/>
              </w:rPr>
              <w:fldChar w:fldCharType="separate"/>
            </w:r>
            <w:r w:rsidR="00820887">
              <w:rPr>
                <w:sz w:val="22"/>
                <w:szCs w:val="22"/>
                <w:lang w:eastAsia="ar-SA"/>
              </w:rPr>
              <w:t>Индивидуальный предприниматель</w:t>
            </w:r>
            <w:r w:rsidRPr="000A7CCC">
              <w:rPr>
                <w:sz w:val="22"/>
                <w:szCs w:val="22"/>
                <w:lang w:eastAsia="ar-SA"/>
              </w:rPr>
              <w:fldChar w:fldCharType="end"/>
            </w:r>
          </w:p>
          <w:p w:rsidR="00F065DF" w:rsidRDefault="00F065DF" w:rsidP="00D24115">
            <w:pPr>
              <w:jc w:val="both"/>
              <w:rPr>
                <w:sz w:val="22"/>
                <w:szCs w:val="22"/>
                <w:lang w:eastAsia="ar-SA"/>
              </w:rPr>
            </w:pPr>
          </w:p>
          <w:p w:rsidR="00F065DF" w:rsidRDefault="00F065DF" w:rsidP="00D24115">
            <w:pPr>
              <w:jc w:val="both"/>
              <w:rPr>
                <w:sz w:val="22"/>
                <w:szCs w:val="22"/>
                <w:lang w:eastAsia="ar-SA"/>
              </w:rPr>
            </w:pPr>
          </w:p>
          <w:p w:rsidR="00F065DF" w:rsidRPr="000A7CCC" w:rsidRDefault="00F065DF" w:rsidP="00D241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34" w:type="dxa"/>
            <w:shd w:val="clear" w:color="auto" w:fill="auto"/>
          </w:tcPr>
          <w:p w:rsidR="000E6E1A" w:rsidRPr="000A7CCC" w:rsidRDefault="000E6E1A" w:rsidP="00D24115">
            <w:pPr>
              <w:jc w:val="both"/>
              <w:rPr>
                <w:sz w:val="22"/>
                <w:szCs w:val="22"/>
              </w:rPr>
            </w:pPr>
            <w:r w:rsidRPr="000A7CCC">
              <w:rPr>
                <w:sz w:val="22"/>
                <w:szCs w:val="22"/>
              </w:rPr>
              <w:fldChar w:fldCharType="begin"/>
            </w:r>
            <w:r w:rsidRPr="000A7CCC">
              <w:rPr>
                <w:sz w:val="22"/>
                <w:szCs w:val="22"/>
              </w:rPr>
              <w:instrText xml:space="preserve"> DOCVARIABLE  ПокупательДолжн </w:instrText>
            </w:r>
            <w:r w:rsidRPr="000A7CCC">
              <w:rPr>
                <w:sz w:val="22"/>
                <w:szCs w:val="22"/>
              </w:rPr>
              <w:fldChar w:fldCharType="separate"/>
            </w:r>
            <w:r w:rsidR="00820887">
              <w:rPr>
                <w:sz w:val="22"/>
                <w:szCs w:val="22"/>
              </w:rPr>
              <w:t>Генеральный директор</w:t>
            </w:r>
            <w:r w:rsidRPr="000A7CCC">
              <w:rPr>
                <w:sz w:val="22"/>
                <w:szCs w:val="22"/>
              </w:rPr>
              <w:fldChar w:fldCharType="end"/>
            </w:r>
          </w:p>
        </w:tc>
      </w:tr>
      <w:tr w:rsidR="000E6E1A" w:rsidRPr="000A7CCC" w:rsidTr="00D24115">
        <w:tc>
          <w:tcPr>
            <w:tcW w:w="5134" w:type="dxa"/>
            <w:shd w:val="clear" w:color="auto" w:fill="auto"/>
          </w:tcPr>
          <w:p w:rsidR="000E6E1A" w:rsidRPr="000A7CCC" w:rsidRDefault="000E6E1A" w:rsidP="00D24115">
            <w:pPr>
              <w:jc w:val="both"/>
              <w:rPr>
                <w:sz w:val="22"/>
                <w:szCs w:val="22"/>
                <w:lang w:eastAsia="ar-SA"/>
              </w:rPr>
            </w:pPr>
            <w:r w:rsidRPr="000A7CCC">
              <w:rPr>
                <w:sz w:val="22"/>
                <w:szCs w:val="22"/>
                <w:lang w:eastAsia="ar-SA"/>
              </w:rPr>
              <w:t>____________________ (</w:t>
            </w:r>
            <w:proofErr w:type="spellStart"/>
            <w:r w:rsidRPr="000A7CCC">
              <w:rPr>
                <w:sz w:val="22"/>
                <w:szCs w:val="22"/>
                <w:lang w:eastAsia="ar-SA"/>
              </w:rPr>
              <w:fldChar w:fldCharType="begin"/>
            </w:r>
            <w:r w:rsidRPr="000A7CCC">
              <w:rPr>
                <w:sz w:val="22"/>
                <w:szCs w:val="22"/>
                <w:lang w:eastAsia="ar-SA"/>
              </w:rPr>
              <w:instrText xml:space="preserve"> DOCVARIABLE  ФИОРук  \* MERGEFORMAT </w:instrText>
            </w:r>
            <w:r w:rsidRPr="000A7CCC">
              <w:rPr>
                <w:sz w:val="22"/>
                <w:szCs w:val="22"/>
                <w:lang w:eastAsia="ar-SA"/>
              </w:rPr>
              <w:fldChar w:fldCharType="separate"/>
            </w:r>
            <w:r w:rsidR="00820887">
              <w:rPr>
                <w:sz w:val="22"/>
                <w:szCs w:val="22"/>
                <w:lang w:eastAsia="ar-SA"/>
              </w:rPr>
              <w:t>Димитрадзе</w:t>
            </w:r>
            <w:proofErr w:type="spellEnd"/>
            <w:r w:rsidR="00820887">
              <w:rPr>
                <w:sz w:val="22"/>
                <w:szCs w:val="22"/>
                <w:lang w:eastAsia="ar-SA"/>
              </w:rPr>
              <w:t xml:space="preserve"> Д.Б.</w:t>
            </w:r>
            <w:r w:rsidRPr="000A7CCC">
              <w:rPr>
                <w:sz w:val="22"/>
                <w:szCs w:val="22"/>
                <w:lang w:eastAsia="ar-SA"/>
              </w:rPr>
              <w:fldChar w:fldCharType="end"/>
            </w:r>
            <w:r w:rsidRPr="000A7CCC">
              <w:rPr>
                <w:sz w:val="22"/>
                <w:szCs w:val="22"/>
                <w:lang w:eastAsia="ar-SA"/>
              </w:rPr>
              <w:t>)</w:t>
            </w:r>
          </w:p>
          <w:p w:rsidR="000E6E1A" w:rsidRPr="000A7CCC" w:rsidRDefault="000E6E1A" w:rsidP="00D24115">
            <w:pPr>
              <w:jc w:val="both"/>
              <w:rPr>
                <w:sz w:val="22"/>
                <w:szCs w:val="22"/>
              </w:rPr>
            </w:pPr>
            <w:r w:rsidRPr="000A7CCC">
              <w:rPr>
                <w:sz w:val="22"/>
                <w:szCs w:val="22"/>
                <w:lang w:eastAsia="ar-SA"/>
              </w:rPr>
              <w:t>МП</w:t>
            </w:r>
          </w:p>
          <w:p w:rsidR="000E6E1A" w:rsidRPr="000A7CCC" w:rsidRDefault="000E6E1A" w:rsidP="00D24115">
            <w:pPr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5134" w:type="dxa"/>
            <w:shd w:val="clear" w:color="auto" w:fill="auto"/>
          </w:tcPr>
          <w:p w:rsidR="000E6E1A" w:rsidRPr="000A7CCC" w:rsidRDefault="000E6E1A" w:rsidP="00D24115">
            <w:pPr>
              <w:jc w:val="both"/>
              <w:rPr>
                <w:sz w:val="22"/>
                <w:szCs w:val="22"/>
                <w:lang w:eastAsia="ar-SA"/>
              </w:rPr>
            </w:pPr>
            <w:r w:rsidRPr="000A7CCC">
              <w:rPr>
                <w:sz w:val="22"/>
                <w:szCs w:val="22"/>
                <w:lang w:eastAsia="ar-SA"/>
              </w:rPr>
              <w:t>______________________(</w:t>
            </w:r>
            <w:r w:rsidR="00FC1799">
              <w:rPr>
                <w:sz w:val="22"/>
                <w:szCs w:val="22"/>
                <w:lang w:eastAsia="ar-SA"/>
              </w:rPr>
              <w:t>____________</w:t>
            </w:r>
            <w:r w:rsidRPr="000A7CCC">
              <w:rPr>
                <w:sz w:val="22"/>
                <w:szCs w:val="22"/>
                <w:lang w:eastAsia="ar-SA"/>
              </w:rPr>
              <w:t>)</w:t>
            </w:r>
          </w:p>
          <w:p w:rsidR="000E6E1A" w:rsidRPr="000A7CCC" w:rsidRDefault="000E6E1A" w:rsidP="00D24115">
            <w:pPr>
              <w:jc w:val="both"/>
              <w:rPr>
                <w:sz w:val="22"/>
                <w:szCs w:val="22"/>
              </w:rPr>
            </w:pPr>
            <w:r w:rsidRPr="000A7CCC">
              <w:rPr>
                <w:sz w:val="22"/>
                <w:szCs w:val="22"/>
                <w:lang w:eastAsia="ar-SA"/>
              </w:rPr>
              <w:t>МП</w:t>
            </w:r>
          </w:p>
          <w:p w:rsidR="000E6E1A" w:rsidRPr="000A7CCC" w:rsidRDefault="000E6E1A" w:rsidP="00D24115">
            <w:pPr>
              <w:jc w:val="both"/>
              <w:rPr>
                <w:sz w:val="22"/>
                <w:szCs w:val="22"/>
              </w:rPr>
            </w:pPr>
          </w:p>
        </w:tc>
      </w:tr>
    </w:tbl>
    <w:p w:rsidR="005605E8" w:rsidRDefault="005605E8" w:rsidP="005605E8">
      <w:pPr>
        <w:rPr>
          <w:lang w:val="en-US"/>
        </w:rPr>
      </w:pPr>
    </w:p>
    <w:p w:rsidR="00820887" w:rsidRPr="00044212" w:rsidRDefault="00820887" w:rsidP="005605E8">
      <w:pPr>
        <w:rPr>
          <w:lang w:val="en-US"/>
        </w:rPr>
      </w:pPr>
    </w:p>
    <w:sectPr w:rsidR="00820887" w:rsidRPr="00044212" w:rsidSect="005B6C96">
      <w:pgSz w:w="11906" w:h="16838"/>
      <w:pgMar w:top="720" w:right="720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685" w:rsidRDefault="00F67685">
      <w:r>
        <w:separator/>
      </w:r>
    </w:p>
  </w:endnote>
  <w:endnote w:type="continuationSeparator" w:id="0">
    <w:p w:rsidR="00F67685" w:rsidRDefault="00F6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C8D" w:rsidRDefault="00C03C8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685" w:rsidRDefault="00F67685">
      <w:r>
        <w:separator/>
      </w:r>
    </w:p>
  </w:footnote>
  <w:footnote w:type="continuationSeparator" w:id="0">
    <w:p w:rsidR="00F67685" w:rsidRDefault="00F67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C8D" w:rsidRDefault="00C03C8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3C8D" w:rsidRDefault="00C03C8D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C8D" w:rsidRDefault="00C03C8D" w:rsidP="00E47159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F80474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180113"/>
    <w:multiLevelType w:val="multilevel"/>
    <w:tmpl w:val="309C3FC4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auto"/>
      </w:rPr>
    </w:lvl>
  </w:abstractNum>
  <w:abstractNum w:abstractNumId="2" w15:restartNumberingAfterBreak="0">
    <w:nsid w:val="26F00B64"/>
    <w:multiLevelType w:val="multilevel"/>
    <w:tmpl w:val="105E606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340E2829"/>
    <w:multiLevelType w:val="multilevel"/>
    <w:tmpl w:val="78F4A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38F13164"/>
    <w:multiLevelType w:val="multilevel"/>
    <w:tmpl w:val="19F8812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50021A01"/>
    <w:multiLevelType w:val="multilevel"/>
    <w:tmpl w:val="805CF204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auto"/>
      </w:rPr>
    </w:lvl>
  </w:abstractNum>
  <w:abstractNum w:abstractNumId="6" w15:restartNumberingAfterBreak="0">
    <w:nsid w:val="555A1CCE"/>
    <w:multiLevelType w:val="multilevel"/>
    <w:tmpl w:val="D9089BD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 w15:restartNumberingAfterBreak="0">
    <w:nsid w:val="6FAB30C7"/>
    <w:multiLevelType w:val="multilevel"/>
    <w:tmpl w:val="F02699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auto"/>
      </w:rPr>
    </w:lvl>
  </w:abstractNum>
  <w:abstractNum w:abstractNumId="8" w15:restartNumberingAfterBreak="0">
    <w:nsid w:val="7B1A6720"/>
    <w:multiLevelType w:val="hybridMultilevel"/>
    <w:tmpl w:val="B65204F6"/>
    <w:lvl w:ilvl="0" w:tplc="4F04ADE4">
      <w:start w:val="10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адрес" w:val="129110, Москва г, Гиляровского ул, дом № 60, корпус 1, кв.5"/>
    <w:docVar w:name="банк" w:val="в банке ПАО СБЕРБАНК"/>
    <w:docVar w:name="бк" w:val="БИК 044525225"/>
    <w:docVar w:name="ГенДир" w:val="Индивидуального предпринимателя Димитрадзе Джумбера Билаловича"/>
    <w:docVar w:name="ГрафикВывоза" w:val=" в соответствии с Приложением №1 к Договору"/>
    <w:docVar w:name="ДатаДоговора" w:val="29.01.2020 г."/>
    <w:docVar w:name="ДатаНачала" w:val="1 февраля 2020 г."/>
    <w:docVar w:name="должн" w:val="Индивидуальный предприниматель"/>
    <w:docVar w:name="ин" w:val="ИНН 770400774309, КПП "/>
    <w:docVar w:name="КраткоеНаименованиеОрг" w:val="ИП Димитрадзе Джумбер Билалович"/>
    <w:docVar w:name="кс" w:val="к/c 30101810400000000225"/>
    <w:docVar w:name="НомерДоговора" w:val="19-20 КГМ/ИП"/>
    <w:docVar w:name="ОбщийОбъемКонтейнеров" w:val="0"/>
    <w:docVar w:name="Основание" w:val="Устава"/>
    <w:docVar w:name="ПокРук" w:val="Мартынюк И.А."/>
    <w:docVar w:name="Покупатель" w:val=" ООО &quot;Строительно-монтажное предприятие&quot;"/>
    <w:docVar w:name="ПокупательАдр" w:val="Юр.адрес 143000, Московская обл, Одинцовский р-н, Одинцово г, Можайское ш. 10"/>
    <w:docVar w:name="ПокупательАдрФ" w:val="Факт.адрес 143000, Московская обл, Одинцовский р-н, Одинцово г, Можайское ш. 10"/>
    <w:docVar w:name="Покупательбанк" w:val="в банке ПАО СБЕРБАНК"/>
    <w:docVar w:name="Покупательбк" w:val="БИК 044525225"/>
    <w:docVar w:name="Покупательдолжн" w:val="Генеральный директор"/>
    <w:docVar w:name="Покупательин" w:val="ИНН 5032050733, КПП 503201001"/>
    <w:docVar w:name="Покупателькс" w:val="к/c 30101810400000000225"/>
    <w:docVar w:name="Покупательрсчет" w:val="р/c 40702810440290100296"/>
    <w:docVar w:name="ПокупательТел" w:val="Тел: 8-909-688-43-84"/>
    <w:docVar w:name="ПолноеНаименованиеОрг" w:val="Индивидуальный предприниматель Димитрадзе Джумбер Билалович"/>
    <w:docVar w:name="пост" w:val="ИП Димитрадзе Джумбер Билалович"/>
    <w:docVar w:name="ПочтаБух" w:val="email:1096731@mail.ru,"/>
    <w:docVar w:name="ПочтАдрес" w:val="123456, Нас пункт, улица первомайская, дом № 2, корпус 6, кв.8"/>
    <w:docVar w:name="ПочтаТБ" w:val="email:1361331@bk.ru."/>
    <w:docVar w:name="рсчет" w:val="р/c 40802810138000063175"/>
    <w:docVar w:name="РукПок" w:val="Генерального директора Мартынюка Игоря Анатольевича"/>
    <w:docVar w:name="Срок" w:val="31 декабря 2020 г."/>
    <w:docVar w:name="Стоимость" w:val="20,0 м. куб. - 18 000,00 рублей (Восемнадцать тысяч рублей 00 копеек), 24,0 м. куб. - 21 600,00 рублей (Двадцать одна тысяча шестьсот рублей 00 копеек)"/>
    <w:docVar w:name="ТелБух" w:val="8-(495)226-13-26- бухгалтерия"/>
    <w:docVar w:name="ТелДог" w:val="8-926-233-30-64/94 - договорной отдел"/>
    <w:docVar w:name="ТелТБ" w:val="8-926-233-30-79/82 - диспетчерская ТБО,"/>
    <w:docVar w:name="Тл" w:val="Тел.:"/>
    <w:docVar w:name="ТочкиВывоза" w:val=" в соответствии с Приложением №1 к Договору"/>
    <w:docVar w:name="Факс" w:val="8-(495)-988-48-49-факс."/>
    <w:docVar w:name="ФИОРук" w:val="Димитрадзе Д.Б."/>
    <w:docVar w:name="ШапкаТаб" w:val="руб."/>
  </w:docVars>
  <w:rsids>
    <w:rsidRoot w:val="001B316A"/>
    <w:rsid w:val="000009D7"/>
    <w:rsid w:val="00000BC3"/>
    <w:rsid w:val="00004A2D"/>
    <w:rsid w:val="00006B42"/>
    <w:rsid w:val="00007517"/>
    <w:rsid w:val="00010612"/>
    <w:rsid w:val="00014695"/>
    <w:rsid w:val="000155DF"/>
    <w:rsid w:val="00023ACC"/>
    <w:rsid w:val="000260AE"/>
    <w:rsid w:val="000263E3"/>
    <w:rsid w:val="00027F71"/>
    <w:rsid w:val="00043BCE"/>
    <w:rsid w:val="00044212"/>
    <w:rsid w:val="00055757"/>
    <w:rsid w:val="00056C9F"/>
    <w:rsid w:val="00057634"/>
    <w:rsid w:val="0005764C"/>
    <w:rsid w:val="00057FA0"/>
    <w:rsid w:val="00064EFD"/>
    <w:rsid w:val="00087E34"/>
    <w:rsid w:val="00092DE5"/>
    <w:rsid w:val="000A7137"/>
    <w:rsid w:val="000A7CCC"/>
    <w:rsid w:val="000B18B4"/>
    <w:rsid w:val="000B6D12"/>
    <w:rsid w:val="000C3402"/>
    <w:rsid w:val="000C471A"/>
    <w:rsid w:val="000D5244"/>
    <w:rsid w:val="000D70ED"/>
    <w:rsid w:val="000D782D"/>
    <w:rsid w:val="000E6E1A"/>
    <w:rsid w:val="000F392C"/>
    <w:rsid w:val="000F7DA8"/>
    <w:rsid w:val="000F7DF7"/>
    <w:rsid w:val="001000B9"/>
    <w:rsid w:val="0010105E"/>
    <w:rsid w:val="00102D33"/>
    <w:rsid w:val="00105EE8"/>
    <w:rsid w:val="00106EFD"/>
    <w:rsid w:val="00111762"/>
    <w:rsid w:val="00113809"/>
    <w:rsid w:val="00126B27"/>
    <w:rsid w:val="00126C65"/>
    <w:rsid w:val="00127FA8"/>
    <w:rsid w:val="00133155"/>
    <w:rsid w:val="00134A64"/>
    <w:rsid w:val="00151CEA"/>
    <w:rsid w:val="00153A25"/>
    <w:rsid w:val="001561CB"/>
    <w:rsid w:val="00160C6F"/>
    <w:rsid w:val="00165656"/>
    <w:rsid w:val="00170378"/>
    <w:rsid w:val="00170E3F"/>
    <w:rsid w:val="00172540"/>
    <w:rsid w:val="00174512"/>
    <w:rsid w:val="00182CF9"/>
    <w:rsid w:val="00190BAD"/>
    <w:rsid w:val="00196992"/>
    <w:rsid w:val="001A018F"/>
    <w:rsid w:val="001A3948"/>
    <w:rsid w:val="001A75AB"/>
    <w:rsid w:val="001B0F8B"/>
    <w:rsid w:val="001B316A"/>
    <w:rsid w:val="001B4B71"/>
    <w:rsid w:val="001C0A9F"/>
    <w:rsid w:val="001C30E4"/>
    <w:rsid w:val="001D06F2"/>
    <w:rsid w:val="001D5E75"/>
    <w:rsid w:val="001E2D81"/>
    <w:rsid w:val="001E4D86"/>
    <w:rsid w:val="001E4E84"/>
    <w:rsid w:val="001E6B64"/>
    <w:rsid w:val="001F53C5"/>
    <w:rsid w:val="00202260"/>
    <w:rsid w:val="0020327B"/>
    <w:rsid w:val="00207ED5"/>
    <w:rsid w:val="00212648"/>
    <w:rsid w:val="00226FE5"/>
    <w:rsid w:val="00237BA5"/>
    <w:rsid w:val="00252B57"/>
    <w:rsid w:val="00262338"/>
    <w:rsid w:val="00270364"/>
    <w:rsid w:val="00277556"/>
    <w:rsid w:val="002775B8"/>
    <w:rsid w:val="002816B5"/>
    <w:rsid w:val="00291478"/>
    <w:rsid w:val="00294C63"/>
    <w:rsid w:val="002A0E71"/>
    <w:rsid w:val="002A182B"/>
    <w:rsid w:val="002A2A05"/>
    <w:rsid w:val="002B20F9"/>
    <w:rsid w:val="002B4817"/>
    <w:rsid w:val="002C6932"/>
    <w:rsid w:val="002D1379"/>
    <w:rsid w:val="002E08FC"/>
    <w:rsid w:val="002E2DF9"/>
    <w:rsid w:val="002E77E8"/>
    <w:rsid w:val="002F255F"/>
    <w:rsid w:val="002F480A"/>
    <w:rsid w:val="002F4951"/>
    <w:rsid w:val="002F6945"/>
    <w:rsid w:val="00301D25"/>
    <w:rsid w:val="0030721D"/>
    <w:rsid w:val="003155B6"/>
    <w:rsid w:val="00325ACF"/>
    <w:rsid w:val="00330386"/>
    <w:rsid w:val="003340C8"/>
    <w:rsid w:val="003347A8"/>
    <w:rsid w:val="00342D4E"/>
    <w:rsid w:val="00353786"/>
    <w:rsid w:val="00353E52"/>
    <w:rsid w:val="00355AEA"/>
    <w:rsid w:val="00360AE8"/>
    <w:rsid w:val="00363917"/>
    <w:rsid w:val="0037121D"/>
    <w:rsid w:val="003728D3"/>
    <w:rsid w:val="00376EF5"/>
    <w:rsid w:val="003816F8"/>
    <w:rsid w:val="0038388F"/>
    <w:rsid w:val="00390E55"/>
    <w:rsid w:val="00391722"/>
    <w:rsid w:val="00393F72"/>
    <w:rsid w:val="00394435"/>
    <w:rsid w:val="00397142"/>
    <w:rsid w:val="003A2F7B"/>
    <w:rsid w:val="003A7F25"/>
    <w:rsid w:val="003C5013"/>
    <w:rsid w:val="003C6F59"/>
    <w:rsid w:val="003D65D2"/>
    <w:rsid w:val="003F2C6F"/>
    <w:rsid w:val="00406FBB"/>
    <w:rsid w:val="00410FDB"/>
    <w:rsid w:val="004111A6"/>
    <w:rsid w:val="00412DDB"/>
    <w:rsid w:val="004169B3"/>
    <w:rsid w:val="00425506"/>
    <w:rsid w:val="00425CBE"/>
    <w:rsid w:val="00430338"/>
    <w:rsid w:val="00433207"/>
    <w:rsid w:val="00435259"/>
    <w:rsid w:val="00453B79"/>
    <w:rsid w:val="00453F8B"/>
    <w:rsid w:val="00456589"/>
    <w:rsid w:val="0046279C"/>
    <w:rsid w:val="00481181"/>
    <w:rsid w:val="004928D6"/>
    <w:rsid w:val="00494E0A"/>
    <w:rsid w:val="004A1E3F"/>
    <w:rsid w:val="004A4B3E"/>
    <w:rsid w:val="004B0A00"/>
    <w:rsid w:val="004C27FA"/>
    <w:rsid w:val="004C39E1"/>
    <w:rsid w:val="004D4C05"/>
    <w:rsid w:val="004D7053"/>
    <w:rsid w:val="004E3EAF"/>
    <w:rsid w:val="004F2EF2"/>
    <w:rsid w:val="004F3FEB"/>
    <w:rsid w:val="004F4D27"/>
    <w:rsid w:val="004F62AB"/>
    <w:rsid w:val="0051280C"/>
    <w:rsid w:val="005209BC"/>
    <w:rsid w:val="00524800"/>
    <w:rsid w:val="00526C37"/>
    <w:rsid w:val="00527CD2"/>
    <w:rsid w:val="00537133"/>
    <w:rsid w:val="005532C8"/>
    <w:rsid w:val="0055467C"/>
    <w:rsid w:val="005605E8"/>
    <w:rsid w:val="00570791"/>
    <w:rsid w:val="00581B0A"/>
    <w:rsid w:val="005864C3"/>
    <w:rsid w:val="0059073C"/>
    <w:rsid w:val="005921AD"/>
    <w:rsid w:val="005B36AA"/>
    <w:rsid w:val="005B6C96"/>
    <w:rsid w:val="005C1880"/>
    <w:rsid w:val="005C1F1B"/>
    <w:rsid w:val="005D0B43"/>
    <w:rsid w:val="005E20D3"/>
    <w:rsid w:val="005F6C7E"/>
    <w:rsid w:val="005F7BEC"/>
    <w:rsid w:val="0060054A"/>
    <w:rsid w:val="00600B89"/>
    <w:rsid w:val="006050A7"/>
    <w:rsid w:val="00605178"/>
    <w:rsid w:val="006204D9"/>
    <w:rsid w:val="006205BB"/>
    <w:rsid w:val="00624ED8"/>
    <w:rsid w:val="0062634A"/>
    <w:rsid w:val="00627030"/>
    <w:rsid w:val="006271CF"/>
    <w:rsid w:val="006278E0"/>
    <w:rsid w:val="00637970"/>
    <w:rsid w:val="0064631D"/>
    <w:rsid w:val="0065466C"/>
    <w:rsid w:val="00654D15"/>
    <w:rsid w:val="00657052"/>
    <w:rsid w:val="0066548E"/>
    <w:rsid w:val="0066697C"/>
    <w:rsid w:val="00667D80"/>
    <w:rsid w:val="006733F8"/>
    <w:rsid w:val="00675995"/>
    <w:rsid w:val="00680134"/>
    <w:rsid w:val="0068297B"/>
    <w:rsid w:val="00686892"/>
    <w:rsid w:val="00687001"/>
    <w:rsid w:val="00687774"/>
    <w:rsid w:val="00697E89"/>
    <w:rsid w:val="006A159E"/>
    <w:rsid w:val="006A412B"/>
    <w:rsid w:val="006A475A"/>
    <w:rsid w:val="006A5748"/>
    <w:rsid w:val="006A5BA4"/>
    <w:rsid w:val="006B108B"/>
    <w:rsid w:val="006E32C6"/>
    <w:rsid w:val="006E61BA"/>
    <w:rsid w:val="006F7833"/>
    <w:rsid w:val="007119E2"/>
    <w:rsid w:val="00723744"/>
    <w:rsid w:val="007253DF"/>
    <w:rsid w:val="00725F21"/>
    <w:rsid w:val="00733210"/>
    <w:rsid w:val="0073455C"/>
    <w:rsid w:val="00735E8C"/>
    <w:rsid w:val="00761F8A"/>
    <w:rsid w:val="00762ABE"/>
    <w:rsid w:val="00762CA1"/>
    <w:rsid w:val="0077423B"/>
    <w:rsid w:val="0077581C"/>
    <w:rsid w:val="00783FFD"/>
    <w:rsid w:val="00791513"/>
    <w:rsid w:val="007A541C"/>
    <w:rsid w:val="007A790E"/>
    <w:rsid w:val="007B2059"/>
    <w:rsid w:val="007B42BE"/>
    <w:rsid w:val="007B4699"/>
    <w:rsid w:val="007B55B9"/>
    <w:rsid w:val="007B72DC"/>
    <w:rsid w:val="007C0F92"/>
    <w:rsid w:val="007C4EB7"/>
    <w:rsid w:val="007D6A81"/>
    <w:rsid w:val="007E0803"/>
    <w:rsid w:val="007E2105"/>
    <w:rsid w:val="007E47E5"/>
    <w:rsid w:val="007E5969"/>
    <w:rsid w:val="00806EBF"/>
    <w:rsid w:val="00810EED"/>
    <w:rsid w:val="00815C20"/>
    <w:rsid w:val="00820887"/>
    <w:rsid w:val="008249DA"/>
    <w:rsid w:val="00825F45"/>
    <w:rsid w:val="008469BC"/>
    <w:rsid w:val="00861FE8"/>
    <w:rsid w:val="0086206D"/>
    <w:rsid w:val="00862686"/>
    <w:rsid w:val="00864067"/>
    <w:rsid w:val="00877DE5"/>
    <w:rsid w:val="008810F4"/>
    <w:rsid w:val="00881489"/>
    <w:rsid w:val="00897102"/>
    <w:rsid w:val="008A2CB5"/>
    <w:rsid w:val="008B3235"/>
    <w:rsid w:val="008B352A"/>
    <w:rsid w:val="008B37AA"/>
    <w:rsid w:val="008D0033"/>
    <w:rsid w:val="008D520A"/>
    <w:rsid w:val="008D5CE5"/>
    <w:rsid w:val="008E1A0A"/>
    <w:rsid w:val="008E4815"/>
    <w:rsid w:val="008F3486"/>
    <w:rsid w:val="008F41B0"/>
    <w:rsid w:val="00900A43"/>
    <w:rsid w:val="00901FEA"/>
    <w:rsid w:val="00905F27"/>
    <w:rsid w:val="00911355"/>
    <w:rsid w:val="00912E4C"/>
    <w:rsid w:val="0092153E"/>
    <w:rsid w:val="00922984"/>
    <w:rsid w:val="009233B6"/>
    <w:rsid w:val="00926420"/>
    <w:rsid w:val="009273D3"/>
    <w:rsid w:val="00932CF2"/>
    <w:rsid w:val="00940096"/>
    <w:rsid w:val="009456A2"/>
    <w:rsid w:val="00964050"/>
    <w:rsid w:val="00964C26"/>
    <w:rsid w:val="0096690D"/>
    <w:rsid w:val="0098457C"/>
    <w:rsid w:val="00985D0E"/>
    <w:rsid w:val="009866A5"/>
    <w:rsid w:val="009B062F"/>
    <w:rsid w:val="009D21D9"/>
    <w:rsid w:val="009D23ED"/>
    <w:rsid w:val="009E08DB"/>
    <w:rsid w:val="009F1AB3"/>
    <w:rsid w:val="009F1D30"/>
    <w:rsid w:val="009F31A7"/>
    <w:rsid w:val="009F3E48"/>
    <w:rsid w:val="00A2024D"/>
    <w:rsid w:val="00A243E1"/>
    <w:rsid w:val="00A24C1E"/>
    <w:rsid w:val="00A30B0C"/>
    <w:rsid w:val="00A32BB8"/>
    <w:rsid w:val="00A35319"/>
    <w:rsid w:val="00A36013"/>
    <w:rsid w:val="00A37531"/>
    <w:rsid w:val="00A37ACF"/>
    <w:rsid w:val="00A43D80"/>
    <w:rsid w:val="00A4476E"/>
    <w:rsid w:val="00A50A42"/>
    <w:rsid w:val="00A536B4"/>
    <w:rsid w:val="00A55526"/>
    <w:rsid w:val="00A57962"/>
    <w:rsid w:val="00A633DD"/>
    <w:rsid w:val="00A66EEF"/>
    <w:rsid w:val="00A82CE8"/>
    <w:rsid w:val="00A92CB1"/>
    <w:rsid w:val="00A9646B"/>
    <w:rsid w:val="00AD2954"/>
    <w:rsid w:val="00AE1A38"/>
    <w:rsid w:val="00AE1DF0"/>
    <w:rsid w:val="00AE419E"/>
    <w:rsid w:val="00AE56B1"/>
    <w:rsid w:val="00AE5C72"/>
    <w:rsid w:val="00AF69F6"/>
    <w:rsid w:val="00B0088B"/>
    <w:rsid w:val="00B01FA4"/>
    <w:rsid w:val="00B06391"/>
    <w:rsid w:val="00B2229A"/>
    <w:rsid w:val="00B324ED"/>
    <w:rsid w:val="00B32937"/>
    <w:rsid w:val="00B33274"/>
    <w:rsid w:val="00B443FF"/>
    <w:rsid w:val="00B519F3"/>
    <w:rsid w:val="00B52027"/>
    <w:rsid w:val="00B54803"/>
    <w:rsid w:val="00B60613"/>
    <w:rsid w:val="00B60CE1"/>
    <w:rsid w:val="00B81305"/>
    <w:rsid w:val="00B81484"/>
    <w:rsid w:val="00B83461"/>
    <w:rsid w:val="00B83585"/>
    <w:rsid w:val="00B954E6"/>
    <w:rsid w:val="00BA2560"/>
    <w:rsid w:val="00BA47B9"/>
    <w:rsid w:val="00BA5C70"/>
    <w:rsid w:val="00BB67DF"/>
    <w:rsid w:val="00BB7737"/>
    <w:rsid w:val="00BC5949"/>
    <w:rsid w:val="00BD0771"/>
    <w:rsid w:val="00BD761B"/>
    <w:rsid w:val="00BE1CC7"/>
    <w:rsid w:val="00BF61C6"/>
    <w:rsid w:val="00BF75C4"/>
    <w:rsid w:val="00BF7EEA"/>
    <w:rsid w:val="00C03C8D"/>
    <w:rsid w:val="00C044AE"/>
    <w:rsid w:val="00C044ED"/>
    <w:rsid w:val="00C06712"/>
    <w:rsid w:val="00C10F37"/>
    <w:rsid w:val="00C13550"/>
    <w:rsid w:val="00C17E6D"/>
    <w:rsid w:val="00C25865"/>
    <w:rsid w:val="00C30660"/>
    <w:rsid w:val="00C327B0"/>
    <w:rsid w:val="00C34CB9"/>
    <w:rsid w:val="00C54FA8"/>
    <w:rsid w:val="00C610A1"/>
    <w:rsid w:val="00C62396"/>
    <w:rsid w:val="00C6517C"/>
    <w:rsid w:val="00C71E7F"/>
    <w:rsid w:val="00C865F6"/>
    <w:rsid w:val="00C87876"/>
    <w:rsid w:val="00C93C32"/>
    <w:rsid w:val="00C94B76"/>
    <w:rsid w:val="00C952DC"/>
    <w:rsid w:val="00C95B26"/>
    <w:rsid w:val="00C96690"/>
    <w:rsid w:val="00CA1C9C"/>
    <w:rsid w:val="00CA5655"/>
    <w:rsid w:val="00CA5960"/>
    <w:rsid w:val="00CA5A31"/>
    <w:rsid w:val="00CA62C9"/>
    <w:rsid w:val="00CA6363"/>
    <w:rsid w:val="00CB47D9"/>
    <w:rsid w:val="00CB4E36"/>
    <w:rsid w:val="00CB63C8"/>
    <w:rsid w:val="00CC3FF2"/>
    <w:rsid w:val="00CD2014"/>
    <w:rsid w:val="00CD2E54"/>
    <w:rsid w:val="00CD4E8F"/>
    <w:rsid w:val="00CD5C6F"/>
    <w:rsid w:val="00CE07B7"/>
    <w:rsid w:val="00CF5F75"/>
    <w:rsid w:val="00D02335"/>
    <w:rsid w:val="00D221F9"/>
    <w:rsid w:val="00D24041"/>
    <w:rsid w:val="00D24115"/>
    <w:rsid w:val="00D34F43"/>
    <w:rsid w:val="00D3705E"/>
    <w:rsid w:val="00D649F7"/>
    <w:rsid w:val="00D66C31"/>
    <w:rsid w:val="00D72827"/>
    <w:rsid w:val="00D74051"/>
    <w:rsid w:val="00D74F95"/>
    <w:rsid w:val="00D81720"/>
    <w:rsid w:val="00D82525"/>
    <w:rsid w:val="00D9557F"/>
    <w:rsid w:val="00DA5598"/>
    <w:rsid w:val="00DB001A"/>
    <w:rsid w:val="00DB0F41"/>
    <w:rsid w:val="00DB2FB8"/>
    <w:rsid w:val="00DB6708"/>
    <w:rsid w:val="00DC2603"/>
    <w:rsid w:val="00DD15CC"/>
    <w:rsid w:val="00DD1B6D"/>
    <w:rsid w:val="00DD4E9D"/>
    <w:rsid w:val="00DD7DEC"/>
    <w:rsid w:val="00DE0545"/>
    <w:rsid w:val="00DE483F"/>
    <w:rsid w:val="00DE5DFF"/>
    <w:rsid w:val="00DE6830"/>
    <w:rsid w:val="00DE7BED"/>
    <w:rsid w:val="00E0002E"/>
    <w:rsid w:val="00E02A18"/>
    <w:rsid w:val="00E13A49"/>
    <w:rsid w:val="00E146FF"/>
    <w:rsid w:val="00E266EB"/>
    <w:rsid w:val="00E32D81"/>
    <w:rsid w:val="00E34175"/>
    <w:rsid w:val="00E40A22"/>
    <w:rsid w:val="00E426E9"/>
    <w:rsid w:val="00E433B4"/>
    <w:rsid w:val="00E451CD"/>
    <w:rsid w:val="00E46957"/>
    <w:rsid w:val="00E47159"/>
    <w:rsid w:val="00E74841"/>
    <w:rsid w:val="00E81188"/>
    <w:rsid w:val="00E83837"/>
    <w:rsid w:val="00E84FB5"/>
    <w:rsid w:val="00EA0720"/>
    <w:rsid w:val="00EA766C"/>
    <w:rsid w:val="00EB2419"/>
    <w:rsid w:val="00EB2EFF"/>
    <w:rsid w:val="00EC4D0C"/>
    <w:rsid w:val="00ED05F6"/>
    <w:rsid w:val="00ED19B6"/>
    <w:rsid w:val="00ED6006"/>
    <w:rsid w:val="00ED6416"/>
    <w:rsid w:val="00ED7718"/>
    <w:rsid w:val="00EF2B01"/>
    <w:rsid w:val="00F01A61"/>
    <w:rsid w:val="00F040FC"/>
    <w:rsid w:val="00F065DF"/>
    <w:rsid w:val="00F10968"/>
    <w:rsid w:val="00F10ECB"/>
    <w:rsid w:val="00F35CF3"/>
    <w:rsid w:val="00F36823"/>
    <w:rsid w:val="00F421C5"/>
    <w:rsid w:val="00F45BDD"/>
    <w:rsid w:val="00F46BB6"/>
    <w:rsid w:val="00F47DB1"/>
    <w:rsid w:val="00F626F5"/>
    <w:rsid w:val="00F637D9"/>
    <w:rsid w:val="00F641A7"/>
    <w:rsid w:val="00F67685"/>
    <w:rsid w:val="00F7250C"/>
    <w:rsid w:val="00F7443D"/>
    <w:rsid w:val="00F74768"/>
    <w:rsid w:val="00F75D14"/>
    <w:rsid w:val="00F77AC5"/>
    <w:rsid w:val="00F84761"/>
    <w:rsid w:val="00F9539A"/>
    <w:rsid w:val="00F9790A"/>
    <w:rsid w:val="00FA2EF3"/>
    <w:rsid w:val="00FA33B6"/>
    <w:rsid w:val="00FA4BD8"/>
    <w:rsid w:val="00FB0837"/>
    <w:rsid w:val="00FB3769"/>
    <w:rsid w:val="00FC108F"/>
    <w:rsid w:val="00FC1799"/>
    <w:rsid w:val="00FC1C63"/>
    <w:rsid w:val="00FC67BD"/>
    <w:rsid w:val="00FD1F91"/>
    <w:rsid w:val="00FD3957"/>
    <w:rsid w:val="00FE6DC2"/>
    <w:rsid w:val="00FF70BE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5363A-DD5A-4CAB-948B-BEFE9A164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1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3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B316A"/>
    <w:pPr>
      <w:tabs>
        <w:tab w:val="center" w:pos="4677"/>
        <w:tab w:val="right" w:pos="9355"/>
      </w:tabs>
    </w:pPr>
  </w:style>
  <w:style w:type="character" w:styleId="a5">
    <w:name w:val="page number"/>
    <w:rsid w:val="001B316A"/>
    <w:rPr>
      <w:rFonts w:cs="Times New Roman"/>
    </w:rPr>
  </w:style>
  <w:style w:type="character" w:styleId="a6">
    <w:name w:val="annotation reference"/>
    <w:rsid w:val="004F2EF2"/>
    <w:rPr>
      <w:rFonts w:cs="Times New Roman"/>
      <w:sz w:val="16"/>
      <w:szCs w:val="16"/>
    </w:rPr>
  </w:style>
  <w:style w:type="paragraph" w:styleId="a7">
    <w:name w:val="annotation text"/>
    <w:basedOn w:val="a"/>
    <w:link w:val="a8"/>
    <w:rsid w:val="004F2EF2"/>
    <w:rPr>
      <w:sz w:val="20"/>
      <w:szCs w:val="20"/>
      <w:lang w:val="x-none" w:eastAsia="x-none"/>
    </w:rPr>
  </w:style>
  <w:style w:type="character" w:customStyle="1" w:styleId="a8">
    <w:name w:val="Текст примечания Знак"/>
    <w:link w:val="a7"/>
    <w:locked/>
    <w:rsid w:val="004F2EF2"/>
    <w:rPr>
      <w:rFonts w:cs="Times New Roman"/>
    </w:rPr>
  </w:style>
  <w:style w:type="paragraph" w:styleId="a9">
    <w:name w:val="annotation subject"/>
    <w:basedOn w:val="a7"/>
    <w:next w:val="a7"/>
    <w:link w:val="aa"/>
    <w:rsid w:val="004F2EF2"/>
    <w:rPr>
      <w:b/>
      <w:bCs/>
    </w:rPr>
  </w:style>
  <w:style w:type="character" w:customStyle="1" w:styleId="aa">
    <w:name w:val="Тема примечания Знак"/>
    <w:link w:val="a9"/>
    <w:locked/>
    <w:rsid w:val="004F2EF2"/>
    <w:rPr>
      <w:rFonts w:cs="Times New Roman"/>
      <w:b/>
      <w:bCs/>
    </w:rPr>
  </w:style>
  <w:style w:type="paragraph" w:styleId="ab">
    <w:name w:val="Balloon Text"/>
    <w:basedOn w:val="a"/>
    <w:link w:val="ac"/>
    <w:rsid w:val="004F2EF2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locked/>
    <w:rsid w:val="004F2EF2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rsid w:val="00A92CB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locked/>
    <w:rsid w:val="00A92CB1"/>
    <w:rPr>
      <w:rFonts w:cs="Times New Roman"/>
      <w:sz w:val="24"/>
      <w:szCs w:val="24"/>
    </w:rPr>
  </w:style>
  <w:style w:type="character" w:styleId="af">
    <w:name w:val="Hyperlink"/>
    <w:rsid w:val="00AE1A38"/>
    <w:rPr>
      <w:color w:val="0000FF"/>
      <w:u w:val="single"/>
    </w:rPr>
  </w:style>
  <w:style w:type="character" w:customStyle="1" w:styleId="apple-converted-space">
    <w:name w:val="apple-converted-space"/>
    <w:rsid w:val="00064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096731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1096731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2424</Words>
  <Characters>13820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62-08-Т-К</vt:lpstr>
    </vt:vector>
  </TitlesOfParts>
  <Company>SPecialiST RePack</Company>
  <LinksUpToDate>false</LinksUpToDate>
  <CharactersWithSpaces>16212</CharactersWithSpaces>
  <SharedDoc>false</SharedDoc>
  <HLinks>
    <vt:vector size="12" baseType="variant">
      <vt:variant>
        <vt:i4>3342400</vt:i4>
      </vt:variant>
      <vt:variant>
        <vt:i4>55</vt:i4>
      </vt:variant>
      <vt:variant>
        <vt:i4>0</vt:i4>
      </vt:variant>
      <vt:variant>
        <vt:i4>5</vt:i4>
      </vt:variant>
      <vt:variant>
        <vt:lpwstr>mailto:1096731@mail.ru</vt:lpwstr>
      </vt:variant>
      <vt:variant>
        <vt:lpwstr/>
      </vt:variant>
      <vt:variant>
        <vt:i4>3342400</vt:i4>
      </vt:variant>
      <vt:variant>
        <vt:i4>14</vt:i4>
      </vt:variant>
      <vt:variant>
        <vt:i4>0</vt:i4>
      </vt:variant>
      <vt:variant>
        <vt:i4>5</vt:i4>
      </vt:variant>
      <vt:variant>
        <vt:lpwstr>mailto:1096731@mail.ru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62-08-Т-К</dc:title>
  <dc:subject/>
  <dc:creator>Волкова Наталья</dc:creator>
  <cp:keywords/>
  <cp:lastModifiedBy>Волкова Наталья</cp:lastModifiedBy>
  <cp:revision>3</cp:revision>
  <cp:lastPrinted>2012-10-10T13:04:00Z</cp:lastPrinted>
  <dcterms:created xsi:type="dcterms:W3CDTF">2020-04-23T13:28:00Z</dcterms:created>
  <dcterms:modified xsi:type="dcterms:W3CDTF">2020-04-23T13:32:00Z</dcterms:modified>
</cp:coreProperties>
</file>